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_xmlsignatures/sig1.xml" ContentType="application/vnd.openxmlformats-package.digital-signature-xmlsignatur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Y="-373"/>
        <w:tblW w:w="9747" w:type="dxa"/>
        <w:tblLook w:val="04A0" w:firstRow="1" w:lastRow="0" w:firstColumn="1" w:lastColumn="0" w:noHBand="0" w:noVBand="1"/>
      </w:tblPr>
      <w:tblGrid>
        <w:gridCol w:w="4928"/>
        <w:gridCol w:w="4819"/>
      </w:tblGrid>
      <w:tr w:rsidR="001B1079" w:rsidRPr="008545F3" w14:paraId="5CA24F3F" w14:textId="77777777" w:rsidTr="001B1079">
        <w:tc>
          <w:tcPr>
            <w:tcW w:w="4928" w:type="dxa"/>
          </w:tcPr>
          <w:p w14:paraId="7623F581" w14:textId="77777777" w:rsidR="001B1079" w:rsidRPr="008545F3" w:rsidRDefault="00F7171B" w:rsidP="001B1079">
            <w:pPr>
              <w:spacing w:after="0"/>
              <w:jc w:val="center"/>
              <w:rPr>
                <w:rFonts w:ascii="Times New Roman" w:eastAsia="Times New Roman" w:hAnsi="Times New Roman"/>
                <w:b/>
                <w:bCs/>
                <w:szCs w:val="20"/>
                <w:lang w:eastAsia="en-GB"/>
              </w:rPr>
            </w:pPr>
            <w:r w:rsidRPr="008545F3">
              <w:rPr>
                <w:rFonts w:ascii="Times New Roman" w:eastAsia="Times New Roman" w:hAnsi="Times New Roman"/>
                <w:b/>
                <w:bCs/>
                <w:sz w:val="30"/>
                <w:szCs w:val="20"/>
                <w:lang w:eastAsia="en-GB"/>
              </w:rPr>
              <w:t>Công Ty Cổ Phần Quản Lý Quỹ HD</w:t>
            </w:r>
          </w:p>
        </w:tc>
        <w:tc>
          <w:tcPr>
            <w:tcW w:w="4819" w:type="dxa"/>
          </w:tcPr>
          <w:p w14:paraId="5C8E5D68" w14:textId="77777777" w:rsidR="001B1079" w:rsidRPr="008545F3" w:rsidRDefault="001B1079" w:rsidP="001B1079">
            <w:pPr>
              <w:spacing w:after="0"/>
              <w:jc w:val="right"/>
              <w:rPr>
                <w:rFonts w:ascii="Times New Roman" w:eastAsia="Times New Roman" w:hAnsi="Times New Roman"/>
                <w:b/>
                <w:bCs/>
                <w:i/>
                <w:szCs w:val="20"/>
                <w:lang w:eastAsia="en-GB"/>
              </w:rPr>
            </w:pPr>
            <w:r w:rsidRPr="008545F3">
              <w:rPr>
                <w:rFonts w:ascii="Times New Roman" w:eastAsia="Times New Roman" w:hAnsi="Times New Roman"/>
                <w:b/>
                <w:bCs/>
                <w:i/>
                <w:szCs w:val="20"/>
                <w:lang w:eastAsia="en-GB"/>
              </w:rPr>
              <w:t>Mẫu số B06g-QM</w:t>
            </w:r>
          </w:p>
        </w:tc>
      </w:tr>
      <w:tr w:rsidR="001B1079" w:rsidRPr="008545F3" w14:paraId="22AA92F2" w14:textId="77777777" w:rsidTr="001B1079">
        <w:tc>
          <w:tcPr>
            <w:tcW w:w="4928" w:type="dxa"/>
          </w:tcPr>
          <w:p w14:paraId="59C71660" w14:textId="586E4AE7" w:rsidR="00146F7C" w:rsidRPr="008545F3" w:rsidRDefault="00F7171B" w:rsidP="001B1079">
            <w:pPr>
              <w:spacing w:after="0"/>
              <w:jc w:val="both"/>
              <w:rPr>
                <w:rFonts w:ascii="Times New Roman" w:eastAsia="Times New Roman" w:hAnsi="Times New Roman"/>
                <w:b/>
                <w:bCs/>
                <w:sz w:val="24"/>
                <w:szCs w:val="20"/>
                <w:lang w:eastAsia="en-GB"/>
              </w:rPr>
            </w:pPr>
            <w:r w:rsidRPr="008545F3">
              <w:rPr>
                <w:rFonts w:ascii="Times New Roman" w:eastAsia="Times New Roman" w:hAnsi="Times New Roman"/>
                <w:b/>
                <w:bCs/>
                <w:sz w:val="24"/>
                <w:szCs w:val="20"/>
                <w:lang w:eastAsia="en-GB"/>
              </w:rPr>
              <w:t xml:space="preserve">Quỹ đầu tư </w:t>
            </w:r>
            <w:r w:rsidR="0049089A">
              <w:rPr>
                <w:rFonts w:ascii="Times New Roman" w:eastAsia="Times New Roman" w:hAnsi="Times New Roman"/>
                <w:b/>
                <w:bCs/>
                <w:sz w:val="24"/>
                <w:szCs w:val="20"/>
                <w:lang w:eastAsia="en-GB"/>
              </w:rPr>
              <w:t>tăng trưởng rồng vàng</w:t>
            </w:r>
          </w:p>
          <w:p w14:paraId="45B24FB2" w14:textId="77777777" w:rsidR="001B1079" w:rsidRPr="008545F3" w:rsidRDefault="001B1079" w:rsidP="00F7171B">
            <w:pPr>
              <w:spacing w:after="0"/>
              <w:jc w:val="both"/>
              <w:rPr>
                <w:rFonts w:ascii="Times New Roman" w:eastAsia="Times New Roman" w:hAnsi="Times New Roman"/>
                <w:b/>
                <w:bCs/>
                <w:szCs w:val="20"/>
                <w:lang w:eastAsia="en-GB"/>
              </w:rPr>
            </w:pPr>
          </w:p>
        </w:tc>
        <w:tc>
          <w:tcPr>
            <w:tcW w:w="4819" w:type="dxa"/>
          </w:tcPr>
          <w:p w14:paraId="64A82BF0" w14:textId="77777777" w:rsidR="001B1079" w:rsidRPr="008545F3" w:rsidRDefault="001B1079" w:rsidP="001B1079">
            <w:pPr>
              <w:spacing w:after="0"/>
              <w:jc w:val="right"/>
              <w:rPr>
                <w:rFonts w:ascii="Times New Roman" w:eastAsia="Times New Roman" w:hAnsi="Times New Roman"/>
                <w:bCs/>
                <w:i/>
                <w:szCs w:val="20"/>
                <w:lang w:eastAsia="en-GB"/>
              </w:rPr>
            </w:pPr>
            <w:r w:rsidRPr="008545F3">
              <w:rPr>
                <w:rFonts w:ascii="Times New Roman" w:eastAsia="Times New Roman" w:hAnsi="Times New Roman"/>
                <w:bCs/>
                <w:i/>
                <w:szCs w:val="20"/>
                <w:lang w:eastAsia="en-GB"/>
              </w:rPr>
              <w:t>(Ban hành theo TT số 198/2012/TT-BTC ngày 15/11/2012 của Bộ Tài Chính)</w:t>
            </w:r>
          </w:p>
        </w:tc>
      </w:tr>
    </w:tbl>
    <w:p w14:paraId="04D411F4" w14:textId="77777777" w:rsidR="0021456D" w:rsidRPr="008545F3" w:rsidRDefault="0021456D" w:rsidP="00BA60CA">
      <w:pPr>
        <w:spacing w:before="120" w:after="120"/>
        <w:rPr>
          <w:rFonts w:ascii="Times New Roman" w:eastAsia="Times New Roman" w:hAnsi="Times New Roman"/>
          <w:b/>
          <w:bCs/>
          <w:sz w:val="20"/>
          <w:szCs w:val="20"/>
        </w:rPr>
      </w:pPr>
    </w:p>
    <w:p w14:paraId="56C16E6B" w14:textId="77777777" w:rsidR="0021456D" w:rsidRPr="008545F3" w:rsidRDefault="0021456D" w:rsidP="00316DBA">
      <w:pPr>
        <w:spacing w:before="120" w:after="120"/>
        <w:jc w:val="center"/>
        <w:outlineLvl w:val="0"/>
        <w:rPr>
          <w:rFonts w:ascii="Times New Roman" w:eastAsia="Times New Roman" w:hAnsi="Times New Roman"/>
          <w:b/>
          <w:bCs/>
          <w:sz w:val="26"/>
          <w:szCs w:val="26"/>
        </w:rPr>
      </w:pPr>
      <w:r w:rsidRPr="008545F3">
        <w:rPr>
          <w:rFonts w:ascii="Times New Roman" w:eastAsia="Times New Roman" w:hAnsi="Times New Roman"/>
          <w:b/>
          <w:bCs/>
          <w:sz w:val="26"/>
          <w:szCs w:val="26"/>
        </w:rPr>
        <w:t>BÁO CÁO THUYẾT MINH TÀI CHÍNH</w:t>
      </w:r>
    </w:p>
    <w:p w14:paraId="55B5E23A" w14:textId="25FE5B7F" w:rsidR="0021456D" w:rsidRPr="00FD7B02" w:rsidRDefault="00D103D2" w:rsidP="00BA60CA">
      <w:pPr>
        <w:spacing w:before="120" w:after="120"/>
        <w:jc w:val="center"/>
        <w:rPr>
          <w:rFonts w:ascii="Times New Roman" w:eastAsia="Times New Roman" w:hAnsi="Times New Roman"/>
          <w:b/>
          <w:bCs/>
          <w:color w:val="000000" w:themeColor="text1"/>
          <w:sz w:val="26"/>
          <w:szCs w:val="26"/>
        </w:rPr>
      </w:pPr>
      <w:r w:rsidRPr="00FD7B02">
        <w:rPr>
          <w:rFonts w:ascii="Times New Roman" w:eastAsia="Times New Roman" w:hAnsi="Times New Roman"/>
          <w:b/>
          <w:bCs/>
          <w:color w:val="000000" w:themeColor="text1"/>
          <w:sz w:val="26"/>
          <w:szCs w:val="26"/>
        </w:rPr>
        <w:t xml:space="preserve">Quý </w:t>
      </w:r>
      <w:r w:rsidR="00BE5A4B" w:rsidRPr="00FD7B02">
        <w:rPr>
          <w:rFonts w:ascii="Times New Roman" w:eastAsia="Times New Roman" w:hAnsi="Times New Roman"/>
          <w:b/>
          <w:bCs/>
          <w:color w:val="000000" w:themeColor="text1"/>
          <w:sz w:val="26"/>
          <w:szCs w:val="26"/>
        </w:rPr>
        <w:t>I</w:t>
      </w:r>
      <w:r w:rsidR="00130220" w:rsidRPr="00FD7B02">
        <w:rPr>
          <w:rFonts w:ascii="Times New Roman" w:eastAsia="Times New Roman" w:hAnsi="Times New Roman"/>
          <w:b/>
          <w:bCs/>
          <w:color w:val="000000" w:themeColor="text1"/>
          <w:sz w:val="26"/>
          <w:szCs w:val="26"/>
        </w:rPr>
        <w:t>I</w:t>
      </w:r>
      <w:r w:rsidR="00490F56" w:rsidRPr="00FD7B02">
        <w:rPr>
          <w:rFonts w:ascii="Times New Roman" w:eastAsia="Times New Roman" w:hAnsi="Times New Roman"/>
          <w:b/>
          <w:bCs/>
          <w:color w:val="000000" w:themeColor="text1"/>
          <w:sz w:val="26"/>
          <w:szCs w:val="26"/>
        </w:rPr>
        <w:t>I</w:t>
      </w:r>
      <w:r w:rsidR="00136141" w:rsidRPr="00FD7B02">
        <w:rPr>
          <w:rFonts w:ascii="Times New Roman" w:eastAsia="Times New Roman" w:hAnsi="Times New Roman"/>
          <w:b/>
          <w:bCs/>
          <w:color w:val="000000" w:themeColor="text1"/>
          <w:sz w:val="26"/>
          <w:szCs w:val="26"/>
        </w:rPr>
        <w:t xml:space="preserve"> </w:t>
      </w:r>
      <w:r w:rsidR="0021456D" w:rsidRPr="00FD7B02">
        <w:rPr>
          <w:rFonts w:ascii="Times New Roman" w:eastAsia="Times New Roman" w:hAnsi="Times New Roman"/>
          <w:b/>
          <w:bCs/>
          <w:color w:val="000000" w:themeColor="text1"/>
          <w:sz w:val="26"/>
          <w:szCs w:val="26"/>
        </w:rPr>
        <w:t>năm 20</w:t>
      </w:r>
      <w:r w:rsidR="00A547F3" w:rsidRPr="00FD7B02">
        <w:rPr>
          <w:rFonts w:ascii="Times New Roman" w:eastAsia="Times New Roman" w:hAnsi="Times New Roman"/>
          <w:b/>
          <w:bCs/>
          <w:color w:val="000000" w:themeColor="text1"/>
          <w:sz w:val="26"/>
          <w:szCs w:val="26"/>
        </w:rPr>
        <w:t>2</w:t>
      </w:r>
      <w:r w:rsidR="00BE5A4B" w:rsidRPr="00FD7B02">
        <w:rPr>
          <w:rFonts w:ascii="Times New Roman" w:eastAsia="Times New Roman" w:hAnsi="Times New Roman"/>
          <w:b/>
          <w:bCs/>
          <w:color w:val="000000" w:themeColor="text1"/>
          <w:sz w:val="26"/>
          <w:szCs w:val="26"/>
        </w:rPr>
        <w:t>6</w:t>
      </w:r>
    </w:p>
    <w:p w14:paraId="3DB49F5D" w14:textId="77777777" w:rsidR="00BA60CA" w:rsidRPr="00FD7B02" w:rsidRDefault="00BA60CA" w:rsidP="00BA60CA">
      <w:pPr>
        <w:spacing w:before="120" w:after="120"/>
        <w:jc w:val="both"/>
        <w:rPr>
          <w:rFonts w:ascii="Times New Roman" w:eastAsia="Times New Roman" w:hAnsi="Times New Roman"/>
          <w:b/>
          <w:bCs/>
          <w:color w:val="000000" w:themeColor="text1"/>
          <w:sz w:val="26"/>
          <w:szCs w:val="26"/>
        </w:rPr>
      </w:pPr>
    </w:p>
    <w:p w14:paraId="555299E3" w14:textId="77777777" w:rsidR="0021456D" w:rsidRPr="00FD7B02" w:rsidRDefault="0021456D" w:rsidP="00B43DCA">
      <w:pPr>
        <w:spacing w:before="120" w:after="120"/>
        <w:ind w:left="180" w:hanging="180"/>
        <w:jc w:val="both"/>
        <w:outlineLvl w:val="0"/>
        <w:rPr>
          <w:rFonts w:ascii="Times New Roman" w:eastAsia="Times New Roman" w:hAnsi="Times New Roman"/>
          <w:b/>
          <w:bCs/>
          <w:color w:val="000000" w:themeColor="text1"/>
          <w:sz w:val="26"/>
          <w:szCs w:val="26"/>
        </w:rPr>
      </w:pPr>
      <w:r w:rsidRPr="00FD7B02">
        <w:rPr>
          <w:rFonts w:ascii="Times New Roman" w:eastAsia="Times New Roman" w:hAnsi="Times New Roman"/>
          <w:b/>
          <w:bCs/>
          <w:color w:val="000000" w:themeColor="text1"/>
          <w:sz w:val="26"/>
          <w:szCs w:val="26"/>
        </w:rPr>
        <w:t>I.Đặc điểm hoạt động của Quỹ Đầu tư</w:t>
      </w:r>
    </w:p>
    <w:p w14:paraId="5CE670E8" w14:textId="7620B3D7" w:rsidR="0021456D" w:rsidRPr="00FD7B02" w:rsidRDefault="001F19C5" w:rsidP="00316DBA">
      <w:pPr>
        <w:pStyle w:val="ListParagraph"/>
        <w:numPr>
          <w:ilvl w:val="1"/>
          <w:numId w:val="22"/>
        </w:numPr>
        <w:spacing w:before="120" w:after="120"/>
        <w:jc w:val="both"/>
        <w:outlineLvl w:val="0"/>
        <w:rPr>
          <w:rFonts w:ascii="Times New Roman" w:eastAsia="Times New Roman" w:hAnsi="Times New Roman"/>
          <w:b/>
          <w:bCs/>
          <w:color w:val="000000" w:themeColor="text1"/>
          <w:sz w:val="26"/>
          <w:szCs w:val="26"/>
        </w:rPr>
      </w:pPr>
      <w:r w:rsidRPr="00FD7B02">
        <w:rPr>
          <w:rFonts w:ascii="Times New Roman" w:eastAsia="Times New Roman" w:hAnsi="Times New Roman"/>
          <w:b/>
          <w:bCs/>
          <w:color w:val="000000" w:themeColor="text1"/>
          <w:sz w:val="26"/>
          <w:szCs w:val="26"/>
        </w:rPr>
        <w:t xml:space="preserve">. </w:t>
      </w:r>
      <w:r w:rsidR="0021456D" w:rsidRPr="00FD7B02">
        <w:rPr>
          <w:rFonts w:ascii="Times New Roman" w:eastAsia="Times New Roman" w:hAnsi="Times New Roman"/>
          <w:b/>
          <w:bCs/>
          <w:color w:val="000000" w:themeColor="text1"/>
          <w:sz w:val="26"/>
          <w:szCs w:val="26"/>
        </w:rPr>
        <w:t xml:space="preserve">Giấy chứng nhận chào bán: </w:t>
      </w:r>
    </w:p>
    <w:p w14:paraId="0F864D26" w14:textId="271314D1" w:rsidR="0021456D" w:rsidRPr="00FD7B02" w:rsidRDefault="00F7171B" w:rsidP="00BA60CA">
      <w:pPr>
        <w:spacing w:before="120" w:after="120"/>
        <w:jc w:val="both"/>
        <w:rPr>
          <w:rFonts w:ascii="Times New Roman" w:eastAsia="Times New Roman" w:hAnsi="Times New Roman"/>
          <w:color w:val="000000" w:themeColor="text1"/>
          <w:sz w:val="26"/>
          <w:szCs w:val="26"/>
        </w:rPr>
      </w:pPr>
      <w:r w:rsidRPr="00FD7B02">
        <w:rPr>
          <w:rFonts w:ascii="Times New Roman" w:eastAsia="Times New Roman" w:hAnsi="Times New Roman"/>
          <w:color w:val="000000" w:themeColor="text1"/>
          <w:sz w:val="26"/>
          <w:szCs w:val="26"/>
        </w:rPr>
        <w:t xml:space="preserve">Quỹ đầu tư </w:t>
      </w:r>
      <w:r w:rsidR="0049089A" w:rsidRPr="00FD7B02">
        <w:rPr>
          <w:rFonts w:ascii="Times New Roman" w:eastAsia="Times New Roman" w:hAnsi="Times New Roman"/>
          <w:color w:val="000000" w:themeColor="text1"/>
          <w:sz w:val="26"/>
          <w:szCs w:val="26"/>
        </w:rPr>
        <w:t>tăng trưởng rồng vàng</w:t>
      </w:r>
      <w:r w:rsidRPr="00FD7B02">
        <w:rPr>
          <w:rFonts w:ascii="Times New Roman" w:eastAsia="Times New Roman" w:hAnsi="Times New Roman"/>
          <w:color w:val="000000" w:themeColor="text1"/>
          <w:sz w:val="26"/>
          <w:szCs w:val="26"/>
        </w:rPr>
        <w:t xml:space="preserve"> </w:t>
      </w:r>
      <w:r w:rsidR="0021456D" w:rsidRPr="00FD7B02">
        <w:rPr>
          <w:rFonts w:ascii="Times New Roman" w:eastAsia="Times New Roman" w:hAnsi="Times New Roman"/>
          <w:color w:val="000000" w:themeColor="text1"/>
          <w:sz w:val="26"/>
          <w:szCs w:val="26"/>
        </w:rPr>
        <w:t xml:space="preserve">được cấp giấy chứng nhận chào bán chứng chỉ quỹ ra công chúng số </w:t>
      </w:r>
      <w:r w:rsidR="0049089A" w:rsidRPr="00FD7B02">
        <w:rPr>
          <w:rFonts w:ascii="Times New Roman" w:eastAsia="Times New Roman" w:hAnsi="Times New Roman"/>
          <w:color w:val="000000" w:themeColor="text1"/>
          <w:sz w:val="26"/>
          <w:szCs w:val="26"/>
        </w:rPr>
        <w:t>137</w:t>
      </w:r>
      <w:r w:rsidR="008352D1" w:rsidRPr="00FD7B02">
        <w:rPr>
          <w:rFonts w:ascii="Times New Roman" w:eastAsia="Times New Roman" w:hAnsi="Times New Roman"/>
          <w:color w:val="000000" w:themeColor="text1"/>
          <w:sz w:val="26"/>
          <w:szCs w:val="26"/>
        </w:rPr>
        <w:t>/GCN-UBCK</w:t>
      </w:r>
      <w:r w:rsidR="0049089A" w:rsidRPr="00FD7B02">
        <w:rPr>
          <w:rFonts w:ascii="Times New Roman" w:eastAsia="Times New Roman" w:hAnsi="Times New Roman"/>
          <w:color w:val="000000" w:themeColor="text1"/>
          <w:sz w:val="26"/>
          <w:szCs w:val="26"/>
        </w:rPr>
        <w:t xml:space="preserve"> </w:t>
      </w:r>
      <w:r w:rsidR="0021456D" w:rsidRPr="00FD7B02">
        <w:rPr>
          <w:rFonts w:ascii="Times New Roman" w:eastAsia="Times New Roman" w:hAnsi="Times New Roman"/>
          <w:color w:val="000000" w:themeColor="text1"/>
          <w:sz w:val="26"/>
          <w:szCs w:val="26"/>
        </w:rPr>
        <w:t xml:space="preserve">do Ủy Ban Chứng Khoán nhà nước cấp ngày </w:t>
      </w:r>
      <w:r w:rsidR="0049089A" w:rsidRPr="00FD7B02">
        <w:rPr>
          <w:rFonts w:ascii="Times New Roman" w:eastAsia="Times New Roman" w:hAnsi="Times New Roman"/>
          <w:color w:val="000000" w:themeColor="text1"/>
          <w:sz w:val="26"/>
          <w:szCs w:val="26"/>
        </w:rPr>
        <w:t>21/05/2025</w:t>
      </w:r>
      <w:r w:rsidRPr="00FD7B02">
        <w:rPr>
          <w:rFonts w:ascii="Times New Roman" w:eastAsia="Times New Roman" w:hAnsi="Times New Roman"/>
          <w:color w:val="000000" w:themeColor="text1"/>
          <w:sz w:val="26"/>
          <w:szCs w:val="26"/>
        </w:rPr>
        <w:t>.</w:t>
      </w:r>
    </w:p>
    <w:p w14:paraId="2E4A6E9E" w14:textId="5AAC6D60" w:rsidR="0021456D" w:rsidRPr="00FD7B02" w:rsidRDefault="0021456D" w:rsidP="00BA60CA">
      <w:pPr>
        <w:spacing w:before="120" w:after="120"/>
        <w:jc w:val="both"/>
        <w:rPr>
          <w:rFonts w:ascii="Times New Roman" w:eastAsia="Times New Roman" w:hAnsi="Times New Roman"/>
          <w:b/>
          <w:bCs/>
          <w:color w:val="000000" w:themeColor="text1"/>
          <w:sz w:val="26"/>
          <w:szCs w:val="26"/>
        </w:rPr>
      </w:pPr>
      <w:r w:rsidRPr="00FD7B02">
        <w:rPr>
          <w:rFonts w:ascii="Times New Roman" w:eastAsia="Times New Roman" w:hAnsi="Times New Roman"/>
          <w:b/>
          <w:bCs/>
          <w:color w:val="000000" w:themeColor="text1"/>
          <w:sz w:val="26"/>
          <w:szCs w:val="26"/>
        </w:rPr>
        <w:t>1.2</w:t>
      </w:r>
      <w:r w:rsidR="001F19C5" w:rsidRPr="00FD7B02">
        <w:rPr>
          <w:rFonts w:ascii="Times New Roman" w:eastAsia="Times New Roman" w:hAnsi="Times New Roman"/>
          <w:b/>
          <w:bCs/>
          <w:color w:val="000000" w:themeColor="text1"/>
          <w:sz w:val="26"/>
          <w:szCs w:val="26"/>
        </w:rPr>
        <w:t>.</w:t>
      </w:r>
      <w:r w:rsidRPr="00FD7B02">
        <w:rPr>
          <w:rFonts w:ascii="Times New Roman" w:eastAsia="Times New Roman" w:hAnsi="Times New Roman"/>
          <w:b/>
          <w:bCs/>
          <w:color w:val="000000" w:themeColor="text1"/>
          <w:sz w:val="26"/>
          <w:szCs w:val="26"/>
        </w:rPr>
        <w:t xml:space="preserve"> Giấy chứng nhận thành lập Quỹ mở</w:t>
      </w:r>
    </w:p>
    <w:p w14:paraId="788265A2" w14:textId="2619CC43" w:rsidR="0021456D" w:rsidRPr="00FD7B02" w:rsidRDefault="00F7171B" w:rsidP="00BA60CA">
      <w:pPr>
        <w:spacing w:before="120" w:after="120"/>
        <w:jc w:val="both"/>
        <w:rPr>
          <w:rFonts w:ascii="Times New Roman" w:eastAsia="Times New Roman" w:hAnsi="Times New Roman"/>
          <w:color w:val="000000" w:themeColor="text1"/>
          <w:sz w:val="26"/>
          <w:szCs w:val="26"/>
        </w:rPr>
      </w:pPr>
      <w:r w:rsidRPr="00FD7B02">
        <w:rPr>
          <w:rFonts w:ascii="Times New Roman" w:eastAsia="Times New Roman" w:hAnsi="Times New Roman"/>
          <w:color w:val="000000" w:themeColor="text1"/>
          <w:sz w:val="26"/>
          <w:szCs w:val="26"/>
        </w:rPr>
        <w:t xml:space="preserve">Quỹ đầu tư </w:t>
      </w:r>
      <w:r w:rsidR="0049089A" w:rsidRPr="00FD7B02">
        <w:rPr>
          <w:rFonts w:ascii="Times New Roman" w:eastAsia="Times New Roman" w:hAnsi="Times New Roman"/>
          <w:color w:val="000000" w:themeColor="text1"/>
          <w:sz w:val="26"/>
          <w:szCs w:val="26"/>
        </w:rPr>
        <w:t>tăng trưởng rồng vàng</w:t>
      </w:r>
      <w:r w:rsidR="009A6465" w:rsidRPr="00FD7B02">
        <w:rPr>
          <w:rFonts w:ascii="Times New Roman" w:eastAsia="Times New Roman" w:hAnsi="Times New Roman"/>
          <w:color w:val="000000" w:themeColor="text1"/>
          <w:sz w:val="26"/>
          <w:szCs w:val="26"/>
        </w:rPr>
        <w:t xml:space="preserve"> (“</w:t>
      </w:r>
      <w:r w:rsidR="002051AE" w:rsidRPr="00FD7B02">
        <w:rPr>
          <w:rFonts w:ascii="Times New Roman" w:eastAsia="Times New Roman" w:hAnsi="Times New Roman"/>
          <w:color w:val="000000" w:themeColor="text1"/>
          <w:sz w:val="26"/>
          <w:szCs w:val="26"/>
        </w:rPr>
        <w:t xml:space="preserve">Quỹ </w:t>
      </w:r>
      <w:r w:rsidR="0049089A" w:rsidRPr="00FD7B02">
        <w:rPr>
          <w:rFonts w:ascii="Times New Roman" w:eastAsia="Times New Roman" w:hAnsi="Times New Roman"/>
          <w:color w:val="000000" w:themeColor="text1"/>
          <w:sz w:val="26"/>
          <w:szCs w:val="26"/>
        </w:rPr>
        <w:t>GDEGF</w:t>
      </w:r>
      <w:r w:rsidR="009A6465" w:rsidRPr="00FD7B02">
        <w:rPr>
          <w:rFonts w:ascii="Times New Roman" w:eastAsia="Times New Roman" w:hAnsi="Times New Roman"/>
          <w:color w:val="000000" w:themeColor="text1"/>
          <w:sz w:val="26"/>
          <w:szCs w:val="26"/>
        </w:rPr>
        <w:t xml:space="preserve">”) </w:t>
      </w:r>
      <w:r w:rsidR="0021456D" w:rsidRPr="00FD7B02">
        <w:rPr>
          <w:rFonts w:ascii="Times New Roman" w:eastAsia="Times New Roman" w:hAnsi="Times New Roman"/>
          <w:color w:val="000000" w:themeColor="text1"/>
          <w:sz w:val="26"/>
          <w:szCs w:val="26"/>
        </w:rPr>
        <w:t xml:space="preserve">được cấp giấy đăng ký lập quỹ đại chúng số </w:t>
      </w:r>
      <w:r w:rsidR="0049089A" w:rsidRPr="00FD7B02">
        <w:rPr>
          <w:rFonts w:ascii="Times New Roman" w:eastAsia="Times New Roman" w:hAnsi="Times New Roman"/>
          <w:color w:val="000000" w:themeColor="text1"/>
          <w:sz w:val="26"/>
          <w:szCs w:val="26"/>
        </w:rPr>
        <w:t>259</w:t>
      </w:r>
      <w:r w:rsidR="0021456D" w:rsidRPr="00FD7B02">
        <w:rPr>
          <w:rFonts w:ascii="Times New Roman" w:eastAsia="Times New Roman" w:hAnsi="Times New Roman"/>
          <w:color w:val="000000" w:themeColor="text1"/>
          <w:sz w:val="26"/>
          <w:szCs w:val="26"/>
        </w:rPr>
        <w:t xml:space="preserve">/GCN-UBCK do Ủy Ban Chứng Khoán </w:t>
      </w:r>
      <w:r w:rsidR="00507A27" w:rsidRPr="00FD7B02">
        <w:rPr>
          <w:rFonts w:ascii="Times New Roman" w:eastAsia="Times New Roman" w:hAnsi="Times New Roman"/>
          <w:color w:val="000000" w:themeColor="text1"/>
          <w:sz w:val="26"/>
          <w:szCs w:val="26"/>
        </w:rPr>
        <w:t>N</w:t>
      </w:r>
      <w:r w:rsidR="0021456D" w:rsidRPr="00FD7B02">
        <w:rPr>
          <w:rFonts w:ascii="Times New Roman" w:eastAsia="Times New Roman" w:hAnsi="Times New Roman"/>
          <w:color w:val="000000" w:themeColor="text1"/>
          <w:sz w:val="26"/>
          <w:szCs w:val="26"/>
        </w:rPr>
        <w:t xml:space="preserve">hà nước cấp ngày </w:t>
      </w:r>
      <w:r w:rsidR="0049089A" w:rsidRPr="00FD7B02">
        <w:rPr>
          <w:rFonts w:ascii="Times New Roman" w:eastAsia="Times New Roman" w:hAnsi="Times New Roman"/>
          <w:color w:val="000000" w:themeColor="text1"/>
          <w:sz w:val="26"/>
          <w:szCs w:val="26"/>
        </w:rPr>
        <w:t>22/07/2025</w:t>
      </w:r>
      <w:r w:rsidR="00C533F4" w:rsidRPr="00FD7B02">
        <w:rPr>
          <w:rFonts w:ascii="Times New Roman" w:eastAsia="Times New Roman" w:hAnsi="Times New Roman"/>
          <w:color w:val="000000" w:themeColor="text1"/>
          <w:sz w:val="26"/>
          <w:szCs w:val="26"/>
        </w:rPr>
        <w:t xml:space="preserve"> (sửa đổi, bổ sung theo từng thởi điểm)</w:t>
      </w:r>
      <w:r w:rsidR="008352D1" w:rsidRPr="00FD7B02">
        <w:rPr>
          <w:rFonts w:ascii="Times New Roman" w:eastAsia="Times New Roman" w:hAnsi="Times New Roman"/>
          <w:color w:val="000000" w:themeColor="text1"/>
          <w:sz w:val="26"/>
          <w:szCs w:val="26"/>
        </w:rPr>
        <w:t>.</w:t>
      </w:r>
    </w:p>
    <w:p w14:paraId="3D81E792" w14:textId="21937B0F" w:rsidR="0021456D" w:rsidRPr="00FD7B02" w:rsidRDefault="0021456D" w:rsidP="00316DBA">
      <w:pPr>
        <w:spacing w:before="120" w:after="120"/>
        <w:jc w:val="both"/>
        <w:outlineLvl w:val="0"/>
        <w:rPr>
          <w:rFonts w:ascii="Times New Roman" w:eastAsia="Times New Roman" w:hAnsi="Times New Roman"/>
          <w:b/>
          <w:bCs/>
          <w:color w:val="000000" w:themeColor="text1"/>
          <w:sz w:val="26"/>
          <w:szCs w:val="26"/>
        </w:rPr>
      </w:pPr>
      <w:r w:rsidRPr="00FD7B02">
        <w:rPr>
          <w:rFonts w:ascii="Times New Roman" w:eastAsia="Times New Roman" w:hAnsi="Times New Roman"/>
          <w:b/>
          <w:bCs/>
          <w:color w:val="000000" w:themeColor="text1"/>
          <w:sz w:val="26"/>
          <w:szCs w:val="26"/>
        </w:rPr>
        <w:t>1.3</w:t>
      </w:r>
      <w:r w:rsidR="001F19C5" w:rsidRPr="00FD7B02">
        <w:rPr>
          <w:rFonts w:ascii="Times New Roman" w:eastAsia="Times New Roman" w:hAnsi="Times New Roman"/>
          <w:b/>
          <w:bCs/>
          <w:color w:val="000000" w:themeColor="text1"/>
          <w:sz w:val="26"/>
          <w:szCs w:val="26"/>
        </w:rPr>
        <w:t>.</w:t>
      </w:r>
      <w:r w:rsidRPr="00FD7B02">
        <w:rPr>
          <w:rFonts w:ascii="Times New Roman" w:eastAsia="Times New Roman" w:hAnsi="Times New Roman"/>
          <w:b/>
          <w:bCs/>
          <w:color w:val="000000" w:themeColor="text1"/>
          <w:sz w:val="26"/>
          <w:szCs w:val="26"/>
        </w:rPr>
        <w:t xml:space="preserve"> Địa chỉ liên hệ của Quỹ</w:t>
      </w:r>
    </w:p>
    <w:p w14:paraId="3B9D9F49" w14:textId="1F198462" w:rsidR="001E19AF" w:rsidRPr="00FD7B02" w:rsidRDefault="001E19AF" w:rsidP="001E19AF">
      <w:pPr>
        <w:spacing w:before="120" w:after="120"/>
        <w:jc w:val="both"/>
        <w:rPr>
          <w:rFonts w:ascii="Times New Roman" w:hAnsi="Times New Roman"/>
          <w:color w:val="000000" w:themeColor="text1"/>
          <w:sz w:val="26"/>
          <w:szCs w:val="26"/>
        </w:rPr>
      </w:pPr>
      <w:r w:rsidRPr="00FD7B02">
        <w:rPr>
          <w:rFonts w:ascii="Times New Roman" w:hAnsi="Times New Roman"/>
          <w:color w:val="000000" w:themeColor="text1"/>
          <w:sz w:val="26"/>
          <w:szCs w:val="26"/>
        </w:rPr>
        <w:t xml:space="preserve">Lầu 7, Số 58 Nguyễn Đình Chiểu, Phường </w:t>
      </w:r>
      <w:r w:rsidR="00B56D64" w:rsidRPr="00FD7B02">
        <w:rPr>
          <w:rFonts w:ascii="Times New Roman" w:hAnsi="Times New Roman"/>
          <w:color w:val="000000" w:themeColor="text1"/>
          <w:sz w:val="26"/>
          <w:szCs w:val="26"/>
        </w:rPr>
        <w:t>Tân Định</w:t>
      </w:r>
      <w:r w:rsidRPr="00FD7B02">
        <w:rPr>
          <w:rFonts w:ascii="Times New Roman" w:hAnsi="Times New Roman"/>
          <w:color w:val="000000" w:themeColor="text1"/>
          <w:sz w:val="26"/>
          <w:szCs w:val="26"/>
        </w:rPr>
        <w:t>, TP.Hồ Chí Minh, Việt Nam.</w:t>
      </w:r>
    </w:p>
    <w:p w14:paraId="28F485CB" w14:textId="07E6D5F2" w:rsidR="0021456D" w:rsidRPr="00FD7B02" w:rsidRDefault="0021456D" w:rsidP="00BA60CA">
      <w:pPr>
        <w:spacing w:before="120" w:after="120"/>
        <w:jc w:val="both"/>
        <w:rPr>
          <w:rFonts w:ascii="Times New Roman" w:eastAsia="Times New Roman" w:hAnsi="Times New Roman"/>
          <w:bCs/>
          <w:color w:val="000000" w:themeColor="text1"/>
          <w:sz w:val="26"/>
          <w:szCs w:val="26"/>
        </w:rPr>
      </w:pPr>
      <w:r w:rsidRPr="00FD7B02">
        <w:rPr>
          <w:rFonts w:ascii="Times New Roman" w:eastAsia="Times New Roman" w:hAnsi="Times New Roman"/>
          <w:b/>
          <w:bCs/>
          <w:color w:val="000000" w:themeColor="text1"/>
          <w:sz w:val="26"/>
          <w:szCs w:val="26"/>
        </w:rPr>
        <w:t>1.4</w:t>
      </w:r>
      <w:r w:rsidR="001F19C5" w:rsidRPr="00FD7B02">
        <w:rPr>
          <w:rFonts w:ascii="Times New Roman" w:eastAsia="Times New Roman" w:hAnsi="Times New Roman"/>
          <w:b/>
          <w:bCs/>
          <w:color w:val="000000" w:themeColor="text1"/>
          <w:sz w:val="26"/>
          <w:szCs w:val="26"/>
        </w:rPr>
        <w:t>.</w:t>
      </w:r>
      <w:r w:rsidRPr="00FD7B02">
        <w:rPr>
          <w:rFonts w:ascii="Times New Roman" w:eastAsia="Times New Roman" w:hAnsi="Times New Roman"/>
          <w:b/>
          <w:bCs/>
          <w:color w:val="000000" w:themeColor="text1"/>
          <w:sz w:val="26"/>
          <w:szCs w:val="26"/>
        </w:rPr>
        <w:t xml:space="preserve"> Điều lệ hoạt động </w:t>
      </w:r>
      <w:r w:rsidR="00377FE1" w:rsidRPr="00FD7B02">
        <w:rPr>
          <w:rFonts w:ascii="Times New Roman" w:eastAsia="Times New Roman" w:hAnsi="Times New Roman"/>
          <w:b/>
          <w:bCs/>
          <w:color w:val="000000" w:themeColor="text1"/>
          <w:sz w:val="26"/>
          <w:szCs w:val="26"/>
        </w:rPr>
        <w:t xml:space="preserve">Quỹ </w:t>
      </w:r>
      <w:r w:rsidR="0049089A" w:rsidRPr="00FD7B02">
        <w:rPr>
          <w:rFonts w:ascii="Times New Roman" w:eastAsia="Times New Roman" w:hAnsi="Times New Roman"/>
          <w:b/>
          <w:bCs/>
          <w:color w:val="000000" w:themeColor="text1"/>
          <w:sz w:val="26"/>
          <w:szCs w:val="26"/>
        </w:rPr>
        <w:t>GDEGF</w:t>
      </w:r>
      <w:r w:rsidR="00D62DDD" w:rsidRPr="00FD7B02">
        <w:rPr>
          <w:rFonts w:ascii="Times New Roman" w:eastAsia="Times New Roman" w:hAnsi="Times New Roman"/>
          <w:bCs/>
          <w:color w:val="000000" w:themeColor="text1"/>
          <w:sz w:val="26"/>
          <w:szCs w:val="26"/>
        </w:rPr>
        <w:t xml:space="preserve">: </w:t>
      </w:r>
      <w:r w:rsidR="00E14245" w:rsidRPr="00FD7B02">
        <w:rPr>
          <w:rFonts w:ascii="Times New Roman" w:eastAsia="Times New Roman" w:hAnsi="Times New Roman"/>
          <w:bCs/>
          <w:color w:val="000000" w:themeColor="text1"/>
          <w:sz w:val="26"/>
          <w:szCs w:val="26"/>
        </w:rPr>
        <w:t xml:space="preserve">ban hành năm </w:t>
      </w:r>
      <w:r w:rsidR="0049089A" w:rsidRPr="00FD7B02">
        <w:rPr>
          <w:rFonts w:ascii="Times New Roman" w:eastAsia="Times New Roman" w:hAnsi="Times New Roman"/>
          <w:bCs/>
          <w:color w:val="000000" w:themeColor="text1"/>
          <w:sz w:val="26"/>
          <w:szCs w:val="26"/>
        </w:rPr>
        <w:t>2025</w:t>
      </w:r>
      <w:r w:rsidR="00B86287" w:rsidRPr="00FD7B02">
        <w:rPr>
          <w:rFonts w:ascii="Times New Roman" w:eastAsia="Times New Roman" w:hAnsi="Times New Roman"/>
          <w:bCs/>
          <w:color w:val="000000" w:themeColor="text1"/>
          <w:sz w:val="26"/>
          <w:szCs w:val="26"/>
        </w:rPr>
        <w:t>.</w:t>
      </w:r>
    </w:p>
    <w:p w14:paraId="47BD8128" w14:textId="3C31C480" w:rsidR="0021456D" w:rsidRPr="00FD7B02" w:rsidRDefault="0021456D" w:rsidP="00316DBA">
      <w:pPr>
        <w:spacing w:before="120" w:after="120"/>
        <w:jc w:val="both"/>
        <w:outlineLvl w:val="0"/>
        <w:rPr>
          <w:rFonts w:ascii="Times New Roman" w:eastAsia="Times New Roman" w:hAnsi="Times New Roman"/>
          <w:b/>
          <w:bCs/>
          <w:color w:val="000000" w:themeColor="text1"/>
          <w:sz w:val="26"/>
          <w:szCs w:val="26"/>
        </w:rPr>
      </w:pPr>
      <w:r w:rsidRPr="00FD7B02">
        <w:rPr>
          <w:rFonts w:ascii="Times New Roman" w:eastAsia="Times New Roman" w:hAnsi="Times New Roman"/>
          <w:b/>
          <w:bCs/>
          <w:color w:val="000000" w:themeColor="text1"/>
          <w:sz w:val="26"/>
          <w:szCs w:val="26"/>
        </w:rPr>
        <w:t>1.5</w:t>
      </w:r>
      <w:r w:rsidR="001F19C5" w:rsidRPr="00FD7B02">
        <w:rPr>
          <w:rFonts w:ascii="Times New Roman" w:eastAsia="Times New Roman" w:hAnsi="Times New Roman"/>
          <w:b/>
          <w:bCs/>
          <w:color w:val="000000" w:themeColor="text1"/>
          <w:sz w:val="26"/>
          <w:szCs w:val="26"/>
        </w:rPr>
        <w:t>.</w:t>
      </w:r>
      <w:r w:rsidRPr="00FD7B02">
        <w:rPr>
          <w:rFonts w:ascii="Times New Roman" w:eastAsia="Times New Roman" w:hAnsi="Times New Roman"/>
          <w:b/>
          <w:bCs/>
          <w:color w:val="000000" w:themeColor="text1"/>
          <w:sz w:val="26"/>
          <w:szCs w:val="26"/>
        </w:rPr>
        <w:t xml:space="preserve"> Những đặc điểm chính về hoạt động Quỹ mở</w:t>
      </w:r>
    </w:p>
    <w:p w14:paraId="4C10AF27" w14:textId="77777777" w:rsidR="0021456D" w:rsidRPr="00FD7B02" w:rsidRDefault="0021456D" w:rsidP="00BA60CA">
      <w:pPr>
        <w:spacing w:before="120" w:after="120"/>
        <w:jc w:val="both"/>
        <w:rPr>
          <w:rFonts w:ascii="Times New Roman" w:eastAsia="Times New Roman" w:hAnsi="Times New Roman"/>
          <w:b/>
          <w:color w:val="000000" w:themeColor="text1"/>
          <w:sz w:val="26"/>
          <w:szCs w:val="26"/>
        </w:rPr>
      </w:pPr>
      <w:r w:rsidRPr="00FD7B02">
        <w:rPr>
          <w:rFonts w:ascii="Times New Roman" w:eastAsia="Times New Roman" w:hAnsi="Times New Roman"/>
          <w:b/>
          <w:color w:val="000000" w:themeColor="text1"/>
          <w:sz w:val="26"/>
          <w:szCs w:val="26"/>
        </w:rPr>
        <w:t>- Quy mô vốn Quỹ mở</w:t>
      </w:r>
    </w:p>
    <w:p w14:paraId="371C39EB" w14:textId="73FE08F0" w:rsidR="0021456D" w:rsidRPr="00FD7B02" w:rsidRDefault="0021456D" w:rsidP="00BA60CA">
      <w:pPr>
        <w:spacing w:before="120" w:after="120"/>
        <w:jc w:val="both"/>
        <w:rPr>
          <w:rFonts w:ascii="Times New Roman" w:eastAsia="Times New Roman" w:hAnsi="Times New Roman"/>
          <w:color w:val="000000" w:themeColor="text1"/>
          <w:sz w:val="26"/>
          <w:szCs w:val="26"/>
        </w:rPr>
      </w:pPr>
      <w:r w:rsidRPr="00FD7B02">
        <w:rPr>
          <w:rFonts w:ascii="Times New Roman" w:eastAsia="Times New Roman" w:hAnsi="Times New Roman"/>
          <w:color w:val="000000" w:themeColor="text1"/>
          <w:sz w:val="26"/>
          <w:szCs w:val="26"/>
        </w:rPr>
        <w:t xml:space="preserve">Vốn điều lệ </w:t>
      </w:r>
      <w:r w:rsidR="00495ABF" w:rsidRPr="00FD7B02">
        <w:rPr>
          <w:rFonts w:ascii="Times New Roman" w:eastAsia="Times New Roman" w:hAnsi="Times New Roman"/>
          <w:color w:val="000000" w:themeColor="text1"/>
          <w:sz w:val="26"/>
          <w:szCs w:val="26"/>
        </w:rPr>
        <w:t xml:space="preserve">ban đầu </w:t>
      </w:r>
      <w:r w:rsidRPr="00FD7B02">
        <w:rPr>
          <w:rFonts w:ascii="Times New Roman" w:eastAsia="Times New Roman" w:hAnsi="Times New Roman"/>
          <w:color w:val="000000" w:themeColor="text1"/>
          <w:sz w:val="26"/>
          <w:szCs w:val="26"/>
        </w:rPr>
        <w:t>của Quỹ là</w:t>
      </w:r>
      <w:r w:rsidR="00136141" w:rsidRPr="00FD7B02">
        <w:rPr>
          <w:rFonts w:ascii="Times New Roman" w:eastAsia="Times New Roman" w:hAnsi="Times New Roman"/>
          <w:color w:val="000000" w:themeColor="text1"/>
          <w:sz w:val="26"/>
          <w:szCs w:val="26"/>
        </w:rPr>
        <w:t xml:space="preserve"> </w:t>
      </w:r>
      <w:r w:rsidR="00BE294F" w:rsidRPr="00FD7B02">
        <w:rPr>
          <w:rFonts w:ascii="Times New Roman" w:eastAsia="Times New Roman" w:hAnsi="Times New Roman"/>
          <w:color w:val="000000" w:themeColor="text1"/>
          <w:sz w:val="26"/>
          <w:szCs w:val="26"/>
        </w:rPr>
        <w:t>50.</w:t>
      </w:r>
      <w:r w:rsidR="0049089A" w:rsidRPr="00FD7B02">
        <w:rPr>
          <w:rFonts w:ascii="Times New Roman" w:eastAsia="Times New Roman" w:hAnsi="Times New Roman"/>
          <w:color w:val="000000" w:themeColor="text1"/>
          <w:sz w:val="26"/>
          <w:szCs w:val="26"/>
        </w:rPr>
        <w:t>457.3</w:t>
      </w:r>
      <w:r w:rsidR="00B86287" w:rsidRPr="00FD7B02">
        <w:rPr>
          <w:rFonts w:ascii="Times New Roman" w:eastAsia="Times New Roman" w:hAnsi="Times New Roman"/>
          <w:color w:val="000000" w:themeColor="text1"/>
          <w:sz w:val="26"/>
          <w:szCs w:val="26"/>
        </w:rPr>
        <w:t>00.000</w:t>
      </w:r>
      <w:r w:rsidR="00230C99" w:rsidRPr="00FD7B02">
        <w:rPr>
          <w:rFonts w:ascii="Times New Roman" w:eastAsia="Times New Roman" w:hAnsi="Times New Roman"/>
          <w:color w:val="000000" w:themeColor="text1"/>
          <w:sz w:val="26"/>
          <w:szCs w:val="26"/>
        </w:rPr>
        <w:t xml:space="preserve"> đồng, tương đương với số lượng </w:t>
      </w:r>
      <w:r w:rsidR="0049089A" w:rsidRPr="00FD7B02">
        <w:rPr>
          <w:rFonts w:ascii="Times New Roman" w:eastAsia="Times New Roman" w:hAnsi="Times New Roman"/>
          <w:color w:val="000000" w:themeColor="text1"/>
          <w:sz w:val="26"/>
          <w:szCs w:val="26"/>
        </w:rPr>
        <w:t>5.045</w:t>
      </w:r>
      <w:r w:rsidR="008551FD" w:rsidRPr="00FD7B02">
        <w:rPr>
          <w:rFonts w:ascii="Times New Roman" w:eastAsia="Times New Roman" w:hAnsi="Times New Roman"/>
          <w:color w:val="000000" w:themeColor="text1"/>
          <w:sz w:val="26"/>
          <w:szCs w:val="26"/>
        </w:rPr>
        <w:t>.</w:t>
      </w:r>
      <w:r w:rsidR="0049089A" w:rsidRPr="00FD7B02">
        <w:rPr>
          <w:rFonts w:ascii="Times New Roman" w:eastAsia="Times New Roman" w:hAnsi="Times New Roman"/>
          <w:color w:val="000000" w:themeColor="text1"/>
          <w:sz w:val="26"/>
          <w:szCs w:val="26"/>
        </w:rPr>
        <w:t>730</w:t>
      </w:r>
      <w:r w:rsidR="008C4548" w:rsidRPr="00FD7B02">
        <w:rPr>
          <w:rFonts w:ascii="Times New Roman" w:eastAsia="Times New Roman" w:hAnsi="Times New Roman"/>
          <w:color w:val="000000" w:themeColor="text1"/>
          <w:sz w:val="26"/>
          <w:szCs w:val="26"/>
        </w:rPr>
        <w:t xml:space="preserve"> </w:t>
      </w:r>
      <w:r w:rsidRPr="00FD7B02">
        <w:rPr>
          <w:rFonts w:ascii="Times New Roman" w:eastAsia="Times New Roman" w:hAnsi="Times New Roman"/>
          <w:color w:val="000000" w:themeColor="text1"/>
          <w:sz w:val="26"/>
          <w:szCs w:val="26"/>
        </w:rPr>
        <w:t xml:space="preserve">chứng chỉ quỹ. Vốn điều lệ quỹ do các nhà đầu tư đóng góp bằng đồng Việt Nam. Mệnh giá của một đơn vị quỹ </w:t>
      </w:r>
      <w:r w:rsidR="0049089A" w:rsidRPr="00FD7B02">
        <w:rPr>
          <w:rFonts w:ascii="Times New Roman" w:eastAsia="Times New Roman" w:hAnsi="Times New Roman"/>
          <w:color w:val="000000" w:themeColor="text1"/>
          <w:sz w:val="26"/>
          <w:szCs w:val="26"/>
        </w:rPr>
        <w:t xml:space="preserve">GDEGF </w:t>
      </w:r>
      <w:r w:rsidRPr="00FD7B02">
        <w:rPr>
          <w:rFonts w:ascii="Times New Roman" w:eastAsia="Times New Roman" w:hAnsi="Times New Roman"/>
          <w:color w:val="000000" w:themeColor="text1"/>
          <w:sz w:val="26"/>
          <w:szCs w:val="26"/>
        </w:rPr>
        <w:t>là 10</w:t>
      </w:r>
      <w:r w:rsidR="000721F3" w:rsidRPr="00FD7B02">
        <w:rPr>
          <w:rFonts w:ascii="Times New Roman" w:eastAsia="Times New Roman" w:hAnsi="Times New Roman"/>
          <w:color w:val="000000" w:themeColor="text1"/>
          <w:sz w:val="26"/>
          <w:szCs w:val="26"/>
        </w:rPr>
        <w:t>.</w:t>
      </w:r>
      <w:r w:rsidRPr="00FD7B02">
        <w:rPr>
          <w:rFonts w:ascii="Times New Roman" w:eastAsia="Times New Roman" w:hAnsi="Times New Roman"/>
          <w:color w:val="000000" w:themeColor="text1"/>
          <w:sz w:val="26"/>
          <w:szCs w:val="26"/>
        </w:rPr>
        <w:t>000 đồng Việt Nam.</w:t>
      </w:r>
    </w:p>
    <w:p w14:paraId="50E6C28A" w14:textId="272DDB6D" w:rsidR="000551D7" w:rsidRPr="008545F3" w:rsidRDefault="006612C3" w:rsidP="00994196">
      <w:pPr>
        <w:jc w:val="both"/>
        <w:rPr>
          <w:rFonts w:ascii="Tahoma" w:eastAsia="Times New Roman" w:hAnsi="Tahoma" w:cs="Tahoma"/>
          <w:sz w:val="20"/>
          <w:szCs w:val="20"/>
        </w:rPr>
      </w:pPr>
      <w:r w:rsidRPr="00FD7B02">
        <w:rPr>
          <w:rFonts w:ascii="Times New Roman" w:eastAsia="Times New Roman" w:hAnsi="Times New Roman"/>
          <w:color w:val="000000" w:themeColor="text1"/>
          <w:sz w:val="26"/>
          <w:szCs w:val="26"/>
        </w:rPr>
        <w:t xml:space="preserve">Tại ngày </w:t>
      </w:r>
      <w:r w:rsidR="00461418" w:rsidRPr="00FD7B02">
        <w:rPr>
          <w:rFonts w:ascii="Times New Roman" w:eastAsia="Times New Roman" w:hAnsi="Times New Roman"/>
          <w:color w:val="000000" w:themeColor="text1"/>
          <w:sz w:val="26"/>
          <w:szCs w:val="26"/>
        </w:rPr>
        <w:t>30</w:t>
      </w:r>
      <w:r w:rsidR="004C0AA3" w:rsidRPr="00FD7B02">
        <w:rPr>
          <w:rFonts w:ascii="Times New Roman" w:eastAsia="Times New Roman" w:hAnsi="Times New Roman"/>
          <w:color w:val="000000" w:themeColor="text1"/>
          <w:sz w:val="26"/>
          <w:szCs w:val="26"/>
        </w:rPr>
        <w:t xml:space="preserve"> tháng </w:t>
      </w:r>
      <w:r w:rsidR="00490F56" w:rsidRPr="00FD7B02">
        <w:rPr>
          <w:rFonts w:ascii="Times New Roman" w:eastAsia="Times New Roman" w:hAnsi="Times New Roman"/>
          <w:color w:val="000000" w:themeColor="text1"/>
          <w:sz w:val="26"/>
          <w:szCs w:val="26"/>
        </w:rPr>
        <w:t>09</w:t>
      </w:r>
      <w:r w:rsidRPr="00FD7B02">
        <w:rPr>
          <w:rFonts w:ascii="Times New Roman" w:eastAsia="Times New Roman" w:hAnsi="Times New Roman"/>
          <w:color w:val="000000" w:themeColor="text1"/>
          <w:sz w:val="26"/>
          <w:szCs w:val="26"/>
        </w:rPr>
        <w:t xml:space="preserve"> năm 202</w:t>
      </w:r>
      <w:r w:rsidR="00BE5A4B" w:rsidRPr="00FD7B02">
        <w:rPr>
          <w:rFonts w:ascii="Times New Roman" w:eastAsia="Times New Roman" w:hAnsi="Times New Roman"/>
          <w:color w:val="000000" w:themeColor="text1"/>
          <w:sz w:val="26"/>
          <w:szCs w:val="26"/>
        </w:rPr>
        <w:t>6</w:t>
      </w:r>
      <w:r w:rsidRPr="00FD7B02">
        <w:rPr>
          <w:rFonts w:ascii="Times New Roman" w:eastAsia="Times New Roman" w:hAnsi="Times New Roman"/>
          <w:color w:val="000000" w:themeColor="text1"/>
          <w:sz w:val="26"/>
          <w:szCs w:val="26"/>
        </w:rPr>
        <w:t xml:space="preserve">, vốn góp bằng mệnh giá của nhà đầu tư vào Quỹ là </w:t>
      </w:r>
      <w:r w:rsidR="00C41977" w:rsidRPr="00FD7B02">
        <w:rPr>
          <w:rFonts w:ascii="Times New Roman" w:eastAsia="Times New Roman" w:hAnsi="Times New Roman"/>
          <w:color w:val="000000" w:themeColor="text1"/>
          <w:sz w:val="26"/>
          <w:szCs w:val="26"/>
        </w:rPr>
        <w:t xml:space="preserve"> </w:t>
      </w:r>
      <w:r w:rsidR="007B6A45" w:rsidRPr="00FD7B02">
        <w:rPr>
          <w:rFonts w:ascii="Times New Roman" w:eastAsia="Times New Roman" w:hAnsi="Times New Roman"/>
          <w:color w:val="000000" w:themeColor="text1"/>
          <w:sz w:val="26"/>
          <w:szCs w:val="26"/>
        </w:rPr>
        <w:t xml:space="preserve"> </w:t>
      </w:r>
      <w:r w:rsidR="00EC217D" w:rsidRPr="00FD7B02">
        <w:rPr>
          <w:rFonts w:ascii="Times New Roman" w:eastAsia="Times New Roman" w:hAnsi="Times New Roman"/>
          <w:color w:val="000000" w:themeColor="text1"/>
          <w:sz w:val="26"/>
          <w:szCs w:val="26"/>
        </w:rPr>
        <w:t xml:space="preserve"> </w:t>
      </w:r>
      <w:r w:rsidR="00E562C4" w:rsidRPr="00FD7B02">
        <w:rPr>
          <w:rFonts w:ascii="Times New Roman" w:eastAsia="Times New Roman" w:hAnsi="Times New Roman"/>
          <w:color w:val="000000" w:themeColor="text1"/>
          <w:sz w:val="26"/>
          <w:szCs w:val="26"/>
        </w:rPr>
        <w:t xml:space="preserve"> </w:t>
      </w:r>
      <w:r w:rsidR="001F19C5" w:rsidRPr="00FD7B02">
        <w:rPr>
          <w:rFonts w:ascii="Times New Roman" w:eastAsia="Times New Roman" w:hAnsi="Times New Roman"/>
          <w:color w:val="000000" w:themeColor="text1"/>
          <w:sz w:val="26"/>
          <w:szCs w:val="26"/>
        </w:rPr>
        <w:t xml:space="preserve"> </w:t>
      </w:r>
      <w:r w:rsidR="00D6756C" w:rsidRPr="00FD7B02">
        <w:rPr>
          <w:rFonts w:ascii="Times New Roman" w:eastAsia="Times New Roman" w:hAnsi="Times New Roman"/>
          <w:color w:val="000000" w:themeColor="text1"/>
          <w:sz w:val="26"/>
          <w:szCs w:val="26"/>
        </w:rPr>
        <w:t xml:space="preserve"> </w:t>
      </w:r>
      <w:r w:rsidR="002B3768" w:rsidRPr="00FD7B02">
        <w:rPr>
          <w:rFonts w:ascii="Times New Roman" w:eastAsia="Times New Roman" w:hAnsi="Times New Roman"/>
          <w:color w:val="000000" w:themeColor="text1"/>
          <w:sz w:val="26"/>
          <w:szCs w:val="26"/>
        </w:rPr>
        <w:t xml:space="preserve"> </w:t>
      </w:r>
      <w:r w:rsidR="0049089A" w:rsidRPr="00FD7B02">
        <w:rPr>
          <w:rFonts w:ascii="Times New Roman" w:eastAsia="Times New Roman" w:hAnsi="Times New Roman"/>
          <w:color w:val="000000" w:themeColor="text1"/>
          <w:sz w:val="26"/>
          <w:szCs w:val="26"/>
        </w:rPr>
        <w:t xml:space="preserve"> </w:t>
      </w:r>
      <w:r w:rsidR="001257E8" w:rsidRPr="00FD7B02">
        <w:rPr>
          <w:rFonts w:ascii="Times New Roman" w:eastAsia="Times New Roman" w:hAnsi="Times New Roman"/>
          <w:color w:val="000000" w:themeColor="text1"/>
          <w:sz w:val="26"/>
          <w:szCs w:val="26"/>
        </w:rPr>
        <w:t xml:space="preserve"> </w:t>
      </w:r>
      <w:r w:rsidR="00BE5A4B" w:rsidRPr="00FD7B02">
        <w:rPr>
          <w:rFonts w:ascii="Times New Roman" w:eastAsia="Times New Roman" w:hAnsi="Times New Roman"/>
          <w:color w:val="000000" w:themeColor="text1"/>
          <w:sz w:val="26"/>
          <w:szCs w:val="26"/>
        </w:rPr>
        <w:t xml:space="preserve"> </w:t>
      </w:r>
      <w:r w:rsidR="00461418" w:rsidRPr="00FD7B02">
        <w:rPr>
          <w:rFonts w:ascii="Times New Roman" w:eastAsia="Times New Roman" w:hAnsi="Times New Roman"/>
          <w:color w:val="000000" w:themeColor="text1"/>
          <w:sz w:val="26"/>
          <w:szCs w:val="26"/>
        </w:rPr>
        <w:t xml:space="preserve"> </w:t>
      </w:r>
      <w:r w:rsidR="00490F56" w:rsidRPr="00FD7B02">
        <w:rPr>
          <w:rFonts w:ascii="Times New Roman" w:eastAsia="Times New Roman" w:hAnsi="Times New Roman"/>
          <w:color w:val="000000" w:themeColor="text1"/>
          <w:sz w:val="26"/>
          <w:szCs w:val="26"/>
        </w:rPr>
        <w:t xml:space="preserve"> 51.973.215.700 </w:t>
      </w:r>
      <w:r w:rsidR="00461418" w:rsidRPr="00FD7B02">
        <w:rPr>
          <w:rFonts w:ascii="Times New Roman" w:eastAsia="Times New Roman" w:hAnsi="Times New Roman"/>
          <w:color w:val="000000" w:themeColor="text1"/>
          <w:sz w:val="26"/>
          <w:szCs w:val="26"/>
        </w:rPr>
        <w:t xml:space="preserve"> </w:t>
      </w:r>
      <w:r w:rsidR="001257E8" w:rsidRPr="00FD7B02">
        <w:rPr>
          <w:rFonts w:ascii="Times New Roman" w:eastAsia="Times New Roman" w:hAnsi="Times New Roman"/>
          <w:color w:val="000000" w:themeColor="text1"/>
          <w:sz w:val="26"/>
          <w:szCs w:val="26"/>
        </w:rPr>
        <w:t xml:space="preserve"> </w:t>
      </w:r>
      <w:r w:rsidR="004C0AA3" w:rsidRPr="00FD7B02">
        <w:rPr>
          <w:rFonts w:ascii="Times New Roman" w:eastAsia="Times New Roman" w:hAnsi="Times New Roman"/>
          <w:color w:val="000000" w:themeColor="text1"/>
          <w:sz w:val="26"/>
          <w:szCs w:val="26"/>
        </w:rPr>
        <w:t>đồng</w:t>
      </w:r>
      <w:r w:rsidR="007D045C" w:rsidRPr="00FD7B02">
        <w:rPr>
          <w:rFonts w:ascii="Times New Roman" w:eastAsia="Times New Roman" w:hAnsi="Times New Roman"/>
          <w:color w:val="000000" w:themeColor="text1"/>
          <w:sz w:val="26"/>
          <w:szCs w:val="26"/>
        </w:rPr>
        <w:t>, tương đương với</w:t>
      </w:r>
      <w:r w:rsidR="00E562C4" w:rsidRPr="00FD7B02">
        <w:rPr>
          <w:rFonts w:ascii="Times New Roman" w:eastAsia="Times New Roman" w:hAnsi="Times New Roman"/>
          <w:color w:val="000000" w:themeColor="text1"/>
          <w:sz w:val="26"/>
          <w:szCs w:val="26"/>
        </w:rPr>
        <w:t xml:space="preserve"> </w:t>
      </w:r>
      <w:r w:rsidR="00BE5A4B" w:rsidRPr="00FD7B02">
        <w:rPr>
          <w:rFonts w:ascii="Times New Roman" w:eastAsia="Times New Roman" w:hAnsi="Times New Roman"/>
          <w:color w:val="000000" w:themeColor="text1"/>
          <w:sz w:val="26"/>
          <w:szCs w:val="26"/>
        </w:rPr>
        <w:t xml:space="preserve"> </w:t>
      </w:r>
      <w:r w:rsidR="00490F56" w:rsidRPr="00FD7B02">
        <w:rPr>
          <w:rFonts w:ascii="Times New Roman" w:eastAsia="Times New Roman" w:hAnsi="Times New Roman"/>
          <w:color w:val="000000" w:themeColor="text1"/>
          <w:sz w:val="26"/>
          <w:szCs w:val="26"/>
        </w:rPr>
        <w:t xml:space="preserve"> 5.197.321,57 </w:t>
      </w:r>
      <w:r w:rsidR="00BE5A4B" w:rsidRPr="00FD7B02">
        <w:rPr>
          <w:rFonts w:ascii="Times New Roman" w:eastAsia="Times New Roman" w:hAnsi="Times New Roman"/>
          <w:color w:val="000000" w:themeColor="text1"/>
          <w:sz w:val="26"/>
          <w:szCs w:val="26"/>
        </w:rPr>
        <w:t xml:space="preserve"> </w:t>
      </w:r>
      <w:r w:rsidRPr="00FD7B02">
        <w:rPr>
          <w:rFonts w:ascii="Times New Roman" w:eastAsia="Times New Roman" w:hAnsi="Times New Roman"/>
          <w:color w:val="000000" w:themeColor="text1"/>
          <w:sz w:val="26"/>
          <w:szCs w:val="26"/>
        </w:rPr>
        <w:t>ch</w:t>
      </w:r>
      <w:r w:rsidRPr="008545F3">
        <w:rPr>
          <w:rFonts w:ascii="Times New Roman" w:eastAsia="Times New Roman" w:hAnsi="Times New Roman"/>
          <w:sz w:val="26"/>
          <w:szCs w:val="26"/>
        </w:rPr>
        <w:t>ứng chỉ quỹ.</w:t>
      </w:r>
      <w:r w:rsidR="001257E8">
        <w:rPr>
          <w:rFonts w:ascii="Times New Roman" w:eastAsia="Times New Roman" w:hAnsi="Times New Roman"/>
          <w:sz w:val="26"/>
          <w:szCs w:val="26"/>
        </w:rPr>
        <w:t xml:space="preserve"> </w:t>
      </w:r>
    </w:p>
    <w:p w14:paraId="3FC1FDA0" w14:textId="77777777" w:rsidR="0021456D" w:rsidRPr="008545F3" w:rsidRDefault="0021456D" w:rsidP="00BA60CA">
      <w:pPr>
        <w:spacing w:before="120" w:after="120"/>
        <w:jc w:val="both"/>
        <w:rPr>
          <w:rFonts w:ascii="Times New Roman" w:eastAsia="Times New Roman" w:hAnsi="Times New Roman"/>
          <w:b/>
          <w:sz w:val="26"/>
          <w:szCs w:val="26"/>
        </w:rPr>
      </w:pPr>
      <w:r w:rsidRPr="008545F3">
        <w:rPr>
          <w:rFonts w:ascii="Times New Roman" w:eastAsia="Times New Roman" w:hAnsi="Times New Roman"/>
          <w:b/>
          <w:sz w:val="26"/>
          <w:szCs w:val="26"/>
        </w:rPr>
        <w:t>- Mục tiêu đầu tư của Quỹ</w:t>
      </w:r>
    </w:p>
    <w:p w14:paraId="102BC6A2" w14:textId="7848FCEE" w:rsidR="008551FD" w:rsidRPr="008545F3" w:rsidRDefault="00BD630F" w:rsidP="00BA60CA">
      <w:pPr>
        <w:spacing w:before="120" w:after="120"/>
        <w:jc w:val="both"/>
        <w:rPr>
          <w:rFonts w:ascii="Times New Roman" w:hAnsi="Times New Roman"/>
          <w:sz w:val="26"/>
          <w:szCs w:val="26"/>
        </w:rPr>
      </w:pPr>
      <w:r w:rsidRPr="00BD630F">
        <w:rPr>
          <w:rFonts w:ascii="Times New Roman" w:hAnsi="Times New Roman"/>
          <w:sz w:val="26"/>
          <w:szCs w:val="26"/>
        </w:rPr>
        <w:t>Mục tiêu đầu tư của Quỹ là gia tăng giá trị tài sản ròng dài hạn và tối ưu hóa lợi nhuận cho các nhà đầu tư dựa trên cơ sở phân tích chuyên sâu, lựa chọn kỹ lưỡng các tài sản có chất lượng tốt cùng với phân bổ danh mục hợp lý cũng như đánh giá thị trường nhằm giảm thiểu rủi ro cho nhà đầu tư. Quỹ ưu tiên đầu tư vào cổ phiếu của các doanh nghiệp niêm yết hoặc đăng ký giao dịch.</w:t>
      </w:r>
      <w:r>
        <w:rPr>
          <w:rFonts w:ascii="Times New Roman" w:hAnsi="Times New Roman"/>
          <w:sz w:val="26"/>
          <w:szCs w:val="26"/>
        </w:rPr>
        <w:t xml:space="preserve"> </w:t>
      </w:r>
      <w:r w:rsidRPr="00BD630F">
        <w:rPr>
          <w:rFonts w:ascii="Times New Roman" w:hAnsi="Times New Roman"/>
          <w:sz w:val="26"/>
          <w:szCs w:val="26"/>
        </w:rPr>
        <w:t>Mục tiêu đầu tư có thể được điều chỉnh tùy theo tình hình thị trường và theo quyết định của Đại hội Nhà đầu tư, phù hợp với quy định của pháp luật</w:t>
      </w:r>
      <w:r w:rsidR="00BE5A4B">
        <w:rPr>
          <w:rFonts w:ascii="Times New Roman" w:hAnsi="Times New Roman"/>
          <w:sz w:val="26"/>
          <w:szCs w:val="26"/>
        </w:rPr>
        <w:t>.</w:t>
      </w:r>
    </w:p>
    <w:p w14:paraId="3372A1B4" w14:textId="3ABB2D2B" w:rsidR="00EF4319" w:rsidRPr="00BD630F" w:rsidRDefault="0021456D" w:rsidP="00BA60CA">
      <w:pPr>
        <w:spacing w:before="120" w:after="120"/>
        <w:jc w:val="both"/>
        <w:rPr>
          <w:rFonts w:ascii="Times New Roman" w:hAnsi="Times New Roman"/>
          <w:sz w:val="26"/>
          <w:szCs w:val="26"/>
        </w:rPr>
      </w:pPr>
      <w:r w:rsidRPr="008545F3">
        <w:rPr>
          <w:rFonts w:ascii="Times New Roman" w:eastAsia="Times New Roman" w:hAnsi="Times New Roman"/>
          <w:b/>
          <w:sz w:val="26"/>
          <w:szCs w:val="26"/>
        </w:rPr>
        <w:t>- Kỳ tính giá trị tài sản ròng (NAV)</w:t>
      </w:r>
      <w:r w:rsidR="00F66832" w:rsidRPr="008545F3">
        <w:rPr>
          <w:rFonts w:ascii="Times New Roman" w:eastAsia="Times New Roman" w:hAnsi="Times New Roman"/>
          <w:b/>
          <w:sz w:val="26"/>
          <w:szCs w:val="26"/>
        </w:rPr>
        <w:t xml:space="preserve">: </w:t>
      </w:r>
      <w:r w:rsidR="006612C3" w:rsidRPr="008545F3">
        <w:rPr>
          <w:rFonts w:ascii="Times New Roman" w:hAnsi="Times New Roman"/>
          <w:sz w:val="26"/>
          <w:szCs w:val="26"/>
        </w:rPr>
        <w:t xml:space="preserve">Giá trị tài sản ròng của Quỹ được xác định hàng ngày vào các ngày làm việc và hàng tháng vào ngày đầu tiên của tháng tiếp theo. Trong trường hợp ngày định giá của kỳ định giá rơi vào ngày nghỉ hoặc ngày lễ thì ngày định giá sẽ được dời đến ngày định giá (là ngày làm việc) kế tiếp. Đối với kỳ định giá hàng tháng, ngày định giá </w:t>
      </w:r>
      <w:r w:rsidR="006612C3" w:rsidRPr="008545F3">
        <w:rPr>
          <w:rFonts w:ascii="Times New Roman" w:hAnsi="Times New Roman"/>
          <w:sz w:val="26"/>
          <w:szCs w:val="26"/>
        </w:rPr>
        <w:lastRenderedPageBreak/>
        <w:t>là ngày đầu tiên của tháng tiếp theo và không thay đổi kể cả trường hợp ngày định giá rơi vào ngày nghỉ hoặc ngày lễ.</w:t>
      </w:r>
    </w:p>
    <w:p w14:paraId="4FB24EBB" w14:textId="77777777" w:rsidR="00D10114" w:rsidRPr="008545F3" w:rsidRDefault="0021456D" w:rsidP="00554ED5">
      <w:pPr>
        <w:spacing w:before="120" w:after="120"/>
        <w:jc w:val="both"/>
        <w:rPr>
          <w:rFonts w:ascii="Times New Roman" w:eastAsia="Times New Roman" w:hAnsi="Times New Roman"/>
          <w:sz w:val="26"/>
          <w:szCs w:val="26"/>
        </w:rPr>
      </w:pPr>
      <w:r w:rsidRPr="008545F3">
        <w:rPr>
          <w:rFonts w:ascii="Times New Roman" w:eastAsia="Times New Roman" w:hAnsi="Times New Roman"/>
          <w:b/>
          <w:sz w:val="26"/>
          <w:szCs w:val="26"/>
        </w:rPr>
        <w:t>- Tần suất giao dịch chứng chỉ quỹ mở:</w:t>
      </w:r>
    </w:p>
    <w:p w14:paraId="06833BB2" w14:textId="59B092F1" w:rsidR="00483859" w:rsidRPr="008545F3" w:rsidRDefault="00377FE1" w:rsidP="00F66832">
      <w:pPr>
        <w:spacing w:before="120" w:after="120"/>
        <w:jc w:val="both"/>
        <w:rPr>
          <w:rFonts w:ascii="Times New Roman" w:eastAsia="Times New Roman" w:hAnsi="Times New Roman"/>
          <w:sz w:val="26"/>
          <w:szCs w:val="26"/>
        </w:rPr>
      </w:pPr>
      <w:r w:rsidRPr="008545F3">
        <w:rPr>
          <w:rFonts w:ascii="Times New Roman" w:eastAsia="Times New Roman" w:hAnsi="Times New Roman"/>
          <w:sz w:val="26"/>
          <w:szCs w:val="26"/>
        </w:rPr>
        <w:t xml:space="preserve">Quỹ </w:t>
      </w:r>
      <w:r w:rsidR="0049089A">
        <w:rPr>
          <w:rFonts w:ascii="Times New Roman" w:eastAsia="Times New Roman" w:hAnsi="Times New Roman"/>
          <w:sz w:val="26"/>
          <w:szCs w:val="26"/>
        </w:rPr>
        <w:t>GDEGF</w:t>
      </w:r>
      <w:r w:rsidR="00136141">
        <w:rPr>
          <w:rFonts w:ascii="Times New Roman" w:eastAsia="Times New Roman" w:hAnsi="Times New Roman"/>
          <w:sz w:val="26"/>
          <w:szCs w:val="26"/>
        </w:rPr>
        <w:t xml:space="preserve"> </w:t>
      </w:r>
      <w:r w:rsidR="0021456D" w:rsidRPr="008545F3">
        <w:rPr>
          <w:rFonts w:ascii="Times New Roman" w:eastAsia="Times New Roman" w:hAnsi="Times New Roman"/>
          <w:sz w:val="26"/>
          <w:szCs w:val="26"/>
        </w:rPr>
        <w:t xml:space="preserve">thực hiện giao dịch chứng chỉ quỹ </w:t>
      </w:r>
      <w:r w:rsidR="00483859" w:rsidRPr="008545F3">
        <w:rPr>
          <w:rFonts w:ascii="Times New Roman" w:eastAsia="Times New Roman" w:hAnsi="Times New Roman"/>
          <w:sz w:val="26"/>
          <w:szCs w:val="26"/>
        </w:rPr>
        <w:t xml:space="preserve">hàng </w:t>
      </w:r>
      <w:r w:rsidR="00F66832" w:rsidRPr="008545F3">
        <w:rPr>
          <w:rFonts w:ascii="Times New Roman" w:eastAsia="Times New Roman" w:hAnsi="Times New Roman"/>
          <w:sz w:val="26"/>
          <w:szCs w:val="26"/>
        </w:rPr>
        <w:t xml:space="preserve">ngày </w:t>
      </w:r>
      <w:r w:rsidR="00A10111" w:rsidRPr="008545F3">
        <w:rPr>
          <w:rFonts w:ascii="Times New Roman" w:eastAsia="Times New Roman" w:hAnsi="Times New Roman"/>
          <w:sz w:val="26"/>
          <w:szCs w:val="26"/>
        </w:rPr>
        <w:t>vào các</w:t>
      </w:r>
      <w:r w:rsidR="0084588F">
        <w:rPr>
          <w:rFonts w:ascii="Times New Roman" w:eastAsia="Times New Roman" w:hAnsi="Times New Roman"/>
          <w:sz w:val="26"/>
          <w:szCs w:val="26"/>
        </w:rPr>
        <w:t xml:space="preserve"> </w:t>
      </w:r>
      <w:r w:rsidR="00CA4626" w:rsidRPr="008545F3">
        <w:rPr>
          <w:rFonts w:ascii="Times New Roman" w:eastAsia="Times New Roman" w:hAnsi="Times New Roman"/>
          <w:sz w:val="26"/>
          <w:szCs w:val="26"/>
        </w:rPr>
        <w:t>ngày làm việc</w:t>
      </w:r>
      <w:r w:rsidR="0084588F">
        <w:rPr>
          <w:rFonts w:ascii="Times New Roman" w:eastAsia="Times New Roman" w:hAnsi="Times New Roman"/>
          <w:sz w:val="26"/>
          <w:szCs w:val="26"/>
        </w:rPr>
        <w:t xml:space="preserve"> </w:t>
      </w:r>
      <w:r w:rsidR="00A10111" w:rsidRPr="008545F3">
        <w:rPr>
          <w:rFonts w:ascii="Times New Roman" w:eastAsia="Times New Roman" w:hAnsi="Times New Roman"/>
          <w:sz w:val="26"/>
          <w:szCs w:val="26"/>
        </w:rPr>
        <w:t xml:space="preserve">trong tuần </w:t>
      </w:r>
      <w:r w:rsidR="00F66832" w:rsidRPr="008545F3">
        <w:rPr>
          <w:rFonts w:ascii="Times New Roman" w:eastAsia="Times New Roman" w:hAnsi="Times New Roman"/>
          <w:sz w:val="26"/>
          <w:szCs w:val="26"/>
        </w:rPr>
        <w:t>từ thứ Hai đến</w:t>
      </w:r>
      <w:r w:rsidR="0021456D" w:rsidRPr="008545F3">
        <w:rPr>
          <w:rFonts w:ascii="Times New Roman" w:eastAsia="Times New Roman" w:hAnsi="Times New Roman"/>
          <w:sz w:val="26"/>
          <w:szCs w:val="26"/>
        </w:rPr>
        <w:t xml:space="preserve"> thứ Sáu</w:t>
      </w:r>
      <w:r w:rsidR="00666036" w:rsidRPr="008545F3">
        <w:rPr>
          <w:rFonts w:ascii="Times New Roman" w:eastAsia="Times New Roman" w:hAnsi="Times New Roman"/>
          <w:sz w:val="26"/>
          <w:szCs w:val="26"/>
        </w:rPr>
        <w:t xml:space="preserve">. </w:t>
      </w:r>
      <w:r w:rsidR="006612C3" w:rsidRPr="008545F3">
        <w:rPr>
          <w:rFonts w:ascii="Times New Roman" w:eastAsia="Times New Roman" w:hAnsi="Times New Roman"/>
          <w:sz w:val="26"/>
          <w:szCs w:val="26"/>
        </w:rPr>
        <w:t>Trong trường hợp ngày giao dịch rơi vào ngày nghỉ hoặc ngày nghỉ lễ hay ngày nghỉ bù theo quy định, việc giao dịch Chứng chỉ Quỹ sẽ được thực hiện vào Ngày giao dịch kế tiếp của Quỹ.</w:t>
      </w:r>
    </w:p>
    <w:p w14:paraId="7395D462" w14:textId="77777777" w:rsidR="0021456D" w:rsidRPr="008545F3" w:rsidRDefault="0021456D" w:rsidP="00BA60CA">
      <w:pPr>
        <w:spacing w:before="120" w:after="120"/>
        <w:jc w:val="both"/>
        <w:rPr>
          <w:rFonts w:ascii="Times New Roman" w:eastAsia="Times New Roman" w:hAnsi="Times New Roman"/>
          <w:b/>
          <w:sz w:val="26"/>
          <w:szCs w:val="26"/>
        </w:rPr>
      </w:pPr>
      <w:r w:rsidRPr="008545F3">
        <w:rPr>
          <w:rFonts w:ascii="Times New Roman" w:eastAsia="Times New Roman" w:hAnsi="Times New Roman"/>
          <w:b/>
          <w:sz w:val="26"/>
          <w:szCs w:val="26"/>
        </w:rPr>
        <w:t>- Hạn chế đầu tư của Quỹ mở</w:t>
      </w:r>
    </w:p>
    <w:p w14:paraId="5601A0B2" w14:textId="546F8D0E" w:rsidR="00A36002" w:rsidRPr="008545F3" w:rsidRDefault="00A36002" w:rsidP="00BA60CA">
      <w:pPr>
        <w:spacing w:before="120" w:after="120"/>
        <w:jc w:val="both"/>
        <w:rPr>
          <w:rFonts w:ascii="Times New Roman" w:eastAsia="Times New Roman" w:hAnsi="Times New Roman"/>
          <w:sz w:val="26"/>
          <w:szCs w:val="26"/>
        </w:rPr>
      </w:pPr>
      <w:r w:rsidRPr="008545F3">
        <w:rPr>
          <w:rFonts w:ascii="Times New Roman" w:eastAsia="Times New Roman" w:hAnsi="Times New Roman"/>
          <w:sz w:val="26"/>
          <w:szCs w:val="26"/>
        </w:rPr>
        <w:t xml:space="preserve">Danh mục đầu tư của </w:t>
      </w:r>
      <w:r w:rsidR="008551FD" w:rsidRPr="008545F3">
        <w:rPr>
          <w:rFonts w:ascii="Times New Roman" w:eastAsia="Times New Roman" w:hAnsi="Times New Roman"/>
          <w:sz w:val="26"/>
          <w:szCs w:val="26"/>
        </w:rPr>
        <w:t>Q</w:t>
      </w:r>
      <w:r w:rsidRPr="008545F3">
        <w:rPr>
          <w:rFonts w:ascii="Times New Roman" w:eastAsia="Times New Roman" w:hAnsi="Times New Roman"/>
          <w:sz w:val="26"/>
          <w:szCs w:val="26"/>
        </w:rPr>
        <w:t xml:space="preserve">uỹ </w:t>
      </w:r>
      <w:r w:rsidR="0049089A">
        <w:rPr>
          <w:rFonts w:ascii="Times New Roman" w:eastAsia="Times New Roman" w:hAnsi="Times New Roman"/>
          <w:sz w:val="26"/>
          <w:szCs w:val="26"/>
        </w:rPr>
        <w:t>GDEGF</w:t>
      </w:r>
      <w:r w:rsidR="00BD630F">
        <w:rPr>
          <w:rFonts w:ascii="Times New Roman" w:eastAsia="Times New Roman" w:hAnsi="Times New Roman"/>
          <w:sz w:val="26"/>
          <w:szCs w:val="26"/>
        </w:rPr>
        <w:t xml:space="preserve"> </w:t>
      </w:r>
      <w:r w:rsidRPr="008545F3">
        <w:rPr>
          <w:rFonts w:ascii="Times New Roman" w:eastAsia="Times New Roman" w:hAnsi="Times New Roman"/>
          <w:sz w:val="26"/>
          <w:szCs w:val="26"/>
        </w:rPr>
        <w:t>phải phù hợp với mục tiêu và chính sách đầu tư đã được quy định rõ tại Điều lệ Quỹ.</w:t>
      </w:r>
    </w:p>
    <w:p w14:paraId="177EB87D" w14:textId="77777777" w:rsidR="0021456D" w:rsidRPr="008545F3" w:rsidRDefault="0021456D" w:rsidP="00316DBA">
      <w:pPr>
        <w:spacing w:before="120" w:after="120"/>
        <w:jc w:val="both"/>
        <w:outlineLvl w:val="0"/>
        <w:rPr>
          <w:rFonts w:ascii="Times New Roman" w:eastAsia="Times New Roman" w:hAnsi="Times New Roman"/>
          <w:b/>
          <w:bCs/>
          <w:sz w:val="26"/>
          <w:szCs w:val="26"/>
        </w:rPr>
      </w:pPr>
      <w:r w:rsidRPr="008545F3">
        <w:rPr>
          <w:rFonts w:ascii="Times New Roman" w:eastAsia="Times New Roman" w:hAnsi="Times New Roman"/>
          <w:b/>
          <w:bCs/>
          <w:sz w:val="26"/>
          <w:szCs w:val="26"/>
        </w:rPr>
        <w:t>II. Kỳ kế toán, đơn vị tiền tệ sử dụng trong kế toán</w:t>
      </w:r>
    </w:p>
    <w:p w14:paraId="7378557E" w14:textId="0EE2FC3A" w:rsidR="0021456D" w:rsidRPr="008545F3" w:rsidRDefault="0021456D" w:rsidP="00316DBA">
      <w:pPr>
        <w:spacing w:before="120" w:after="120"/>
        <w:jc w:val="both"/>
        <w:outlineLvl w:val="0"/>
        <w:rPr>
          <w:rFonts w:ascii="Times New Roman" w:eastAsia="Times New Roman" w:hAnsi="Times New Roman"/>
          <w:b/>
          <w:bCs/>
          <w:sz w:val="26"/>
          <w:szCs w:val="26"/>
        </w:rPr>
      </w:pPr>
      <w:r w:rsidRPr="008545F3">
        <w:rPr>
          <w:rFonts w:ascii="Times New Roman" w:eastAsia="Times New Roman" w:hAnsi="Times New Roman"/>
          <w:b/>
          <w:bCs/>
          <w:sz w:val="26"/>
          <w:szCs w:val="26"/>
        </w:rPr>
        <w:t>2.1</w:t>
      </w:r>
      <w:r w:rsidR="001F19C5">
        <w:rPr>
          <w:rFonts w:ascii="Times New Roman" w:eastAsia="Times New Roman" w:hAnsi="Times New Roman"/>
          <w:b/>
          <w:bCs/>
          <w:sz w:val="26"/>
          <w:szCs w:val="26"/>
        </w:rPr>
        <w:t>.</w:t>
      </w:r>
      <w:r w:rsidR="008C4548">
        <w:rPr>
          <w:rFonts w:ascii="Times New Roman" w:eastAsia="Times New Roman" w:hAnsi="Times New Roman"/>
          <w:b/>
          <w:bCs/>
          <w:sz w:val="26"/>
          <w:szCs w:val="26"/>
        </w:rPr>
        <w:t xml:space="preserve"> </w:t>
      </w:r>
      <w:r w:rsidRPr="008545F3">
        <w:rPr>
          <w:rFonts w:ascii="Times New Roman" w:eastAsia="Times New Roman" w:hAnsi="Times New Roman"/>
          <w:b/>
          <w:bCs/>
          <w:sz w:val="26"/>
          <w:szCs w:val="26"/>
        </w:rPr>
        <w:t>Kỳ kế toán</w:t>
      </w:r>
    </w:p>
    <w:p w14:paraId="6A74CAEA" w14:textId="77777777" w:rsidR="0021456D" w:rsidRPr="008545F3" w:rsidRDefault="0021456D" w:rsidP="00EA2721">
      <w:pPr>
        <w:spacing w:before="120" w:after="120"/>
        <w:jc w:val="both"/>
        <w:rPr>
          <w:rFonts w:ascii="Times New Roman" w:eastAsia="Times New Roman" w:hAnsi="Times New Roman"/>
          <w:sz w:val="26"/>
          <w:szCs w:val="26"/>
        </w:rPr>
      </w:pPr>
      <w:r w:rsidRPr="008545F3">
        <w:rPr>
          <w:rFonts w:ascii="Times New Roman" w:eastAsia="Times New Roman" w:hAnsi="Times New Roman"/>
          <w:sz w:val="26"/>
          <w:szCs w:val="26"/>
        </w:rPr>
        <w:t xml:space="preserve">Năm tài chính của quỹ bắt đầu từ ngày 01 tháng </w:t>
      </w:r>
      <w:r w:rsidR="00E731C1" w:rsidRPr="008545F3">
        <w:rPr>
          <w:rFonts w:ascii="Times New Roman" w:eastAsia="Times New Roman" w:hAnsi="Times New Roman"/>
          <w:sz w:val="26"/>
          <w:szCs w:val="26"/>
        </w:rPr>
        <w:t>0</w:t>
      </w:r>
      <w:r w:rsidRPr="008545F3">
        <w:rPr>
          <w:rFonts w:ascii="Times New Roman" w:eastAsia="Times New Roman" w:hAnsi="Times New Roman"/>
          <w:sz w:val="26"/>
          <w:szCs w:val="26"/>
        </w:rPr>
        <w:t>1 và kết thúc</w:t>
      </w:r>
      <w:r w:rsidR="00666036" w:rsidRPr="008545F3">
        <w:rPr>
          <w:rFonts w:ascii="Times New Roman" w:eastAsia="Times New Roman" w:hAnsi="Times New Roman"/>
          <w:sz w:val="26"/>
          <w:szCs w:val="26"/>
        </w:rPr>
        <w:t xml:space="preserve"> tại</w:t>
      </w:r>
      <w:r w:rsidRPr="008545F3">
        <w:rPr>
          <w:rFonts w:ascii="Times New Roman" w:eastAsia="Times New Roman" w:hAnsi="Times New Roman"/>
          <w:sz w:val="26"/>
          <w:szCs w:val="26"/>
        </w:rPr>
        <w:t xml:space="preserve"> ngày 31 tháng 12 hàng năm</w:t>
      </w:r>
      <w:r w:rsidR="004C5F3F" w:rsidRPr="008545F3">
        <w:rPr>
          <w:rFonts w:ascii="Times New Roman" w:eastAsia="Times New Roman" w:hAnsi="Times New Roman"/>
          <w:sz w:val="26"/>
          <w:szCs w:val="26"/>
        </w:rPr>
        <w:t>.</w:t>
      </w:r>
    </w:p>
    <w:p w14:paraId="1D9974DC" w14:textId="283C5DDC" w:rsidR="0021456D" w:rsidRPr="008545F3" w:rsidRDefault="0021456D" w:rsidP="00316DBA">
      <w:pPr>
        <w:spacing w:before="120" w:after="120"/>
        <w:jc w:val="both"/>
        <w:outlineLvl w:val="0"/>
        <w:rPr>
          <w:rFonts w:ascii="Times New Roman" w:eastAsia="Times New Roman" w:hAnsi="Times New Roman"/>
          <w:b/>
          <w:bCs/>
          <w:sz w:val="26"/>
          <w:szCs w:val="26"/>
        </w:rPr>
      </w:pPr>
      <w:r w:rsidRPr="008545F3">
        <w:rPr>
          <w:rFonts w:ascii="Times New Roman" w:eastAsia="Times New Roman" w:hAnsi="Times New Roman"/>
          <w:b/>
          <w:bCs/>
          <w:sz w:val="26"/>
          <w:szCs w:val="26"/>
        </w:rPr>
        <w:t>2.2</w:t>
      </w:r>
      <w:r w:rsidR="001F19C5">
        <w:rPr>
          <w:rFonts w:ascii="Times New Roman" w:eastAsia="Times New Roman" w:hAnsi="Times New Roman"/>
          <w:b/>
          <w:bCs/>
          <w:sz w:val="26"/>
          <w:szCs w:val="26"/>
        </w:rPr>
        <w:t>.</w:t>
      </w:r>
      <w:r w:rsidRPr="008545F3">
        <w:rPr>
          <w:rFonts w:ascii="Times New Roman" w:eastAsia="Times New Roman" w:hAnsi="Times New Roman"/>
          <w:b/>
          <w:bCs/>
          <w:sz w:val="26"/>
          <w:szCs w:val="26"/>
        </w:rPr>
        <w:t xml:space="preserve"> Đơn vị tiền tệ sử dụng trong kế toán</w:t>
      </w:r>
    </w:p>
    <w:p w14:paraId="2324ED72" w14:textId="77777777" w:rsidR="0021456D" w:rsidRPr="008545F3" w:rsidRDefault="0021456D" w:rsidP="00BA60CA">
      <w:pPr>
        <w:spacing w:before="120" w:after="120"/>
        <w:jc w:val="both"/>
        <w:rPr>
          <w:rFonts w:ascii="Times New Roman" w:eastAsia="Times New Roman" w:hAnsi="Times New Roman"/>
          <w:sz w:val="26"/>
          <w:szCs w:val="26"/>
        </w:rPr>
      </w:pPr>
      <w:r w:rsidRPr="008545F3">
        <w:rPr>
          <w:rFonts w:ascii="Times New Roman" w:eastAsia="Times New Roman" w:hAnsi="Times New Roman"/>
          <w:sz w:val="26"/>
          <w:szCs w:val="26"/>
        </w:rPr>
        <w:t>Quỹ thực hiện việc ghi chép sổ sách</w:t>
      </w:r>
      <w:r w:rsidR="005F6FCC" w:rsidRPr="008545F3">
        <w:rPr>
          <w:rFonts w:ascii="Times New Roman" w:eastAsia="Times New Roman" w:hAnsi="Times New Roman"/>
          <w:sz w:val="26"/>
          <w:szCs w:val="26"/>
        </w:rPr>
        <w:t xml:space="preserve"> kế toán bằng Đồng Việt Nam (</w:t>
      </w:r>
      <w:r w:rsidR="00666036" w:rsidRPr="008545F3">
        <w:rPr>
          <w:rFonts w:ascii="Times New Roman" w:eastAsia="Times New Roman" w:hAnsi="Times New Roman"/>
          <w:sz w:val="26"/>
          <w:szCs w:val="26"/>
        </w:rPr>
        <w:t>“</w:t>
      </w:r>
      <w:r w:rsidR="005F6FCC" w:rsidRPr="008545F3">
        <w:rPr>
          <w:rFonts w:ascii="Times New Roman" w:eastAsia="Times New Roman" w:hAnsi="Times New Roman"/>
          <w:sz w:val="26"/>
          <w:szCs w:val="26"/>
        </w:rPr>
        <w:t>VN</w:t>
      </w:r>
      <w:r w:rsidR="00666036" w:rsidRPr="008545F3">
        <w:rPr>
          <w:rFonts w:ascii="Times New Roman" w:eastAsia="Times New Roman" w:hAnsi="Times New Roman"/>
          <w:sz w:val="26"/>
          <w:szCs w:val="26"/>
        </w:rPr>
        <w:t>Đ”</w:t>
      </w:r>
      <w:r w:rsidRPr="008545F3">
        <w:rPr>
          <w:rFonts w:ascii="Times New Roman" w:eastAsia="Times New Roman" w:hAnsi="Times New Roman"/>
          <w:sz w:val="26"/>
          <w:szCs w:val="26"/>
        </w:rPr>
        <w:t>)</w:t>
      </w:r>
      <w:r w:rsidR="001B6F34" w:rsidRPr="008545F3">
        <w:rPr>
          <w:rFonts w:ascii="Times New Roman" w:eastAsia="Times New Roman" w:hAnsi="Times New Roman"/>
          <w:sz w:val="26"/>
          <w:szCs w:val="26"/>
        </w:rPr>
        <w:t>.</w:t>
      </w:r>
    </w:p>
    <w:p w14:paraId="5AB5F9DE" w14:textId="77777777" w:rsidR="0021456D" w:rsidRPr="008545F3" w:rsidRDefault="0021456D" w:rsidP="00316DBA">
      <w:pPr>
        <w:spacing w:before="120" w:after="120"/>
        <w:jc w:val="both"/>
        <w:outlineLvl w:val="0"/>
        <w:rPr>
          <w:rFonts w:ascii="Times New Roman" w:eastAsia="Times New Roman" w:hAnsi="Times New Roman"/>
          <w:b/>
          <w:bCs/>
          <w:sz w:val="26"/>
          <w:szCs w:val="26"/>
        </w:rPr>
      </w:pPr>
      <w:r w:rsidRPr="008545F3">
        <w:rPr>
          <w:rFonts w:ascii="Times New Roman" w:eastAsia="Times New Roman" w:hAnsi="Times New Roman"/>
          <w:b/>
          <w:bCs/>
          <w:sz w:val="26"/>
          <w:szCs w:val="26"/>
        </w:rPr>
        <w:t>III. Chuẩn mực và chế độ kế toán áp dụng</w:t>
      </w:r>
    </w:p>
    <w:p w14:paraId="123F901E" w14:textId="2814D46A" w:rsidR="0021456D" w:rsidRPr="008545F3" w:rsidRDefault="0021456D" w:rsidP="00316DBA">
      <w:pPr>
        <w:spacing w:before="120" w:after="120"/>
        <w:jc w:val="both"/>
        <w:outlineLvl w:val="0"/>
        <w:rPr>
          <w:rFonts w:ascii="Times New Roman" w:eastAsia="Times New Roman" w:hAnsi="Times New Roman"/>
          <w:b/>
          <w:bCs/>
          <w:sz w:val="26"/>
          <w:szCs w:val="26"/>
        </w:rPr>
      </w:pPr>
      <w:r w:rsidRPr="008545F3">
        <w:rPr>
          <w:rFonts w:ascii="Times New Roman" w:eastAsia="Times New Roman" w:hAnsi="Times New Roman"/>
          <w:b/>
          <w:bCs/>
          <w:sz w:val="26"/>
          <w:szCs w:val="26"/>
        </w:rPr>
        <w:t>3.1</w:t>
      </w:r>
      <w:r w:rsidR="001F19C5">
        <w:rPr>
          <w:rFonts w:ascii="Times New Roman" w:eastAsia="Times New Roman" w:hAnsi="Times New Roman"/>
          <w:b/>
          <w:bCs/>
          <w:sz w:val="26"/>
          <w:szCs w:val="26"/>
        </w:rPr>
        <w:t>.</w:t>
      </w:r>
      <w:r w:rsidRPr="008545F3">
        <w:rPr>
          <w:rFonts w:ascii="Times New Roman" w:eastAsia="Times New Roman" w:hAnsi="Times New Roman"/>
          <w:b/>
          <w:bCs/>
          <w:sz w:val="26"/>
          <w:szCs w:val="26"/>
        </w:rPr>
        <w:t xml:space="preserve"> Chế độ kế toán áp dụng</w:t>
      </w:r>
    </w:p>
    <w:p w14:paraId="2B8899E7" w14:textId="77777777" w:rsidR="0021456D" w:rsidRPr="008545F3" w:rsidRDefault="0021456D" w:rsidP="00BA60CA">
      <w:pPr>
        <w:spacing w:before="120" w:after="120"/>
        <w:jc w:val="both"/>
        <w:rPr>
          <w:rFonts w:ascii="Times New Roman" w:eastAsia="Times New Roman" w:hAnsi="Times New Roman"/>
          <w:sz w:val="26"/>
          <w:szCs w:val="26"/>
        </w:rPr>
      </w:pPr>
      <w:r w:rsidRPr="008545F3">
        <w:rPr>
          <w:rFonts w:ascii="Times New Roman" w:eastAsia="Times New Roman" w:hAnsi="Times New Roman"/>
          <w:sz w:val="26"/>
          <w:szCs w:val="26"/>
        </w:rPr>
        <w:t>Chế đ</w:t>
      </w:r>
      <w:r w:rsidR="001B6F34" w:rsidRPr="008545F3">
        <w:rPr>
          <w:rFonts w:ascii="Times New Roman" w:eastAsia="Times New Roman" w:hAnsi="Times New Roman"/>
          <w:sz w:val="26"/>
          <w:szCs w:val="26"/>
        </w:rPr>
        <w:t>ộ Kế toán Quỹ mở ban hành theo T</w:t>
      </w:r>
      <w:r w:rsidRPr="008545F3">
        <w:rPr>
          <w:rFonts w:ascii="Times New Roman" w:eastAsia="Times New Roman" w:hAnsi="Times New Roman"/>
          <w:sz w:val="26"/>
          <w:szCs w:val="26"/>
        </w:rPr>
        <w:t>hông tư số 198/2012/TT-BTC n</w:t>
      </w:r>
      <w:r w:rsidR="001761E0" w:rsidRPr="008545F3">
        <w:rPr>
          <w:rFonts w:ascii="Times New Roman" w:eastAsia="Times New Roman" w:hAnsi="Times New Roman"/>
          <w:sz w:val="26"/>
          <w:szCs w:val="26"/>
        </w:rPr>
        <w:t>gày 15</w:t>
      </w:r>
      <w:r w:rsidR="001B6F34" w:rsidRPr="008545F3">
        <w:rPr>
          <w:rFonts w:ascii="Times New Roman" w:eastAsia="Times New Roman" w:hAnsi="Times New Roman"/>
          <w:sz w:val="26"/>
          <w:szCs w:val="26"/>
        </w:rPr>
        <w:t xml:space="preserve"> tháng 11 năm </w:t>
      </w:r>
      <w:r w:rsidR="001761E0" w:rsidRPr="008545F3">
        <w:rPr>
          <w:rFonts w:ascii="Times New Roman" w:eastAsia="Times New Roman" w:hAnsi="Times New Roman"/>
          <w:sz w:val="26"/>
          <w:szCs w:val="26"/>
        </w:rPr>
        <w:t xml:space="preserve">2012 của Bộ Tài Chính </w:t>
      </w:r>
      <w:r w:rsidR="001761E0" w:rsidRPr="008545F3">
        <w:rPr>
          <w:rFonts w:ascii="Times New Roman" w:eastAsia="Times New Roman" w:hAnsi="Times New Roman"/>
          <w:bCs/>
          <w:sz w:val="26"/>
          <w:szCs w:val="26"/>
        </w:rPr>
        <w:t>và theo các chuẩn mực kế toán, hệ thống kế toán Việt Nam</w:t>
      </w:r>
      <w:r w:rsidR="001B6F34" w:rsidRPr="008545F3">
        <w:rPr>
          <w:rFonts w:ascii="Times New Roman" w:eastAsia="Times New Roman" w:hAnsi="Times New Roman"/>
          <w:bCs/>
          <w:sz w:val="26"/>
          <w:szCs w:val="26"/>
        </w:rPr>
        <w:t>.</w:t>
      </w:r>
    </w:p>
    <w:p w14:paraId="328505F1" w14:textId="7CDEE3EB" w:rsidR="0021456D" w:rsidRPr="008545F3" w:rsidRDefault="0021456D" w:rsidP="00316DBA">
      <w:pPr>
        <w:spacing w:before="120" w:after="120"/>
        <w:jc w:val="both"/>
        <w:outlineLvl w:val="0"/>
        <w:rPr>
          <w:rFonts w:ascii="Times New Roman" w:eastAsia="Times New Roman" w:hAnsi="Times New Roman"/>
          <w:b/>
          <w:bCs/>
          <w:sz w:val="26"/>
          <w:szCs w:val="26"/>
        </w:rPr>
      </w:pPr>
      <w:r w:rsidRPr="008545F3">
        <w:rPr>
          <w:rFonts w:ascii="Times New Roman" w:eastAsia="Times New Roman" w:hAnsi="Times New Roman"/>
          <w:b/>
          <w:bCs/>
          <w:sz w:val="26"/>
          <w:szCs w:val="26"/>
        </w:rPr>
        <w:t>3.2</w:t>
      </w:r>
      <w:r w:rsidR="001F19C5">
        <w:rPr>
          <w:rFonts w:ascii="Times New Roman" w:eastAsia="Times New Roman" w:hAnsi="Times New Roman"/>
          <w:b/>
          <w:bCs/>
          <w:sz w:val="26"/>
          <w:szCs w:val="26"/>
        </w:rPr>
        <w:t>.</w:t>
      </w:r>
      <w:r w:rsidRPr="008545F3">
        <w:rPr>
          <w:rFonts w:ascii="Times New Roman" w:eastAsia="Times New Roman" w:hAnsi="Times New Roman"/>
          <w:b/>
          <w:bCs/>
          <w:sz w:val="26"/>
          <w:szCs w:val="26"/>
        </w:rPr>
        <w:t xml:space="preserve"> Tuyên bố về việc tuân thủ Chuẩn mực kế toán và chế độ kế toán</w:t>
      </w:r>
    </w:p>
    <w:p w14:paraId="3441ABEB" w14:textId="77777777" w:rsidR="00D10114" w:rsidRPr="008545F3" w:rsidRDefault="00522405" w:rsidP="00D10114">
      <w:pPr>
        <w:spacing w:before="120" w:after="120"/>
        <w:jc w:val="both"/>
        <w:rPr>
          <w:rFonts w:ascii="Times New Roman" w:eastAsia="Times New Roman" w:hAnsi="Times New Roman"/>
          <w:sz w:val="26"/>
          <w:szCs w:val="26"/>
        </w:rPr>
      </w:pPr>
      <w:r w:rsidRPr="008545F3">
        <w:rPr>
          <w:rFonts w:ascii="Times New Roman" w:eastAsia="Times New Roman" w:hAnsi="Times New Roman"/>
          <w:sz w:val="26"/>
          <w:szCs w:val="26"/>
        </w:rPr>
        <w:t>Các báo cáo tài chính của Quỹ được lập theo các Chuẩn mực Kế toán Việt Nam, chế độ kế toán Quỹ mở quy định theo thông tư số 198/2012/TT-BTC do Bộ Tài chính ban hành ngày 15 tháng 11 năm 2012 về chế độ kế toán áp dụng đối với Quỹ mở (“Thông tư 198/2012/TT-BTC”), Thông tư 181/2015/TT-BTC do Bộ Tài chính ban hành ngày 13 tháng 11 năm 2015 về chế độ kế toán áp dụng đối với Quỹ ETF và Quỹ mở, Thông tư số 98/2020/TT-BTC ngày 16 tháng 11 năm 2020 của Bộ trưởng Bộ Tài Chính về hướng dẫn hoạt động và quản lý quỹ đầu tư chứng khoán (“Thông tư 98/2020/TT-BTC”), các Chuẩn mực Kế toán Việt Nam, Chế độ Kế toán doanh nghiệp Việt Nam và các quy định có liên quan đến việc lập và trình bày báo cáo tài chính</w:t>
      </w:r>
      <w:r w:rsidR="00D10114" w:rsidRPr="008545F3">
        <w:rPr>
          <w:rFonts w:ascii="Times New Roman" w:eastAsia="Times New Roman" w:hAnsi="Times New Roman"/>
          <w:sz w:val="26"/>
          <w:szCs w:val="26"/>
        </w:rPr>
        <w:t>.</w:t>
      </w:r>
    </w:p>
    <w:p w14:paraId="566D2725" w14:textId="4C83EF27" w:rsidR="0021456D" w:rsidRPr="008545F3" w:rsidRDefault="0021456D" w:rsidP="00D10114">
      <w:pPr>
        <w:spacing w:before="120" w:after="120"/>
        <w:jc w:val="both"/>
        <w:rPr>
          <w:rFonts w:ascii="Times New Roman" w:eastAsia="Times New Roman" w:hAnsi="Times New Roman"/>
          <w:b/>
          <w:bCs/>
          <w:sz w:val="26"/>
          <w:szCs w:val="26"/>
        </w:rPr>
      </w:pPr>
      <w:r w:rsidRPr="008545F3">
        <w:rPr>
          <w:rFonts w:ascii="Times New Roman" w:eastAsia="Times New Roman" w:hAnsi="Times New Roman"/>
          <w:b/>
          <w:bCs/>
          <w:sz w:val="26"/>
          <w:szCs w:val="26"/>
        </w:rPr>
        <w:t>3.3</w:t>
      </w:r>
      <w:r w:rsidR="001F19C5">
        <w:rPr>
          <w:rFonts w:ascii="Times New Roman" w:eastAsia="Times New Roman" w:hAnsi="Times New Roman"/>
          <w:b/>
          <w:bCs/>
          <w:sz w:val="26"/>
          <w:szCs w:val="26"/>
        </w:rPr>
        <w:t>.</w:t>
      </w:r>
      <w:r w:rsidRPr="008545F3">
        <w:rPr>
          <w:rFonts w:ascii="Times New Roman" w:eastAsia="Times New Roman" w:hAnsi="Times New Roman"/>
          <w:b/>
          <w:bCs/>
          <w:sz w:val="26"/>
          <w:szCs w:val="26"/>
        </w:rPr>
        <w:t xml:space="preserve"> Hình thức sổ kế toán áp dụng</w:t>
      </w:r>
    </w:p>
    <w:p w14:paraId="348388F0" w14:textId="08753F05" w:rsidR="0021456D" w:rsidRPr="008545F3" w:rsidRDefault="00377FE1" w:rsidP="00BA60CA">
      <w:pPr>
        <w:spacing w:before="120" w:after="120"/>
        <w:jc w:val="both"/>
        <w:rPr>
          <w:rFonts w:ascii="Times New Roman" w:eastAsia="Times New Roman" w:hAnsi="Times New Roman"/>
          <w:sz w:val="26"/>
          <w:szCs w:val="26"/>
        </w:rPr>
      </w:pPr>
      <w:r w:rsidRPr="008545F3">
        <w:rPr>
          <w:rFonts w:ascii="Times New Roman" w:eastAsia="Times New Roman" w:hAnsi="Times New Roman"/>
          <w:sz w:val="26"/>
          <w:szCs w:val="26"/>
        </w:rPr>
        <w:t xml:space="preserve">Quỹ </w:t>
      </w:r>
      <w:r w:rsidR="0049089A">
        <w:rPr>
          <w:rFonts w:ascii="Times New Roman" w:eastAsia="Times New Roman" w:hAnsi="Times New Roman"/>
          <w:sz w:val="26"/>
          <w:szCs w:val="26"/>
        </w:rPr>
        <w:t>GDEGF</w:t>
      </w:r>
      <w:r w:rsidR="008551FD" w:rsidRPr="008545F3">
        <w:rPr>
          <w:rFonts w:ascii="Times New Roman" w:eastAsia="Times New Roman" w:hAnsi="Times New Roman"/>
          <w:sz w:val="26"/>
          <w:szCs w:val="26"/>
        </w:rPr>
        <w:t xml:space="preserve"> </w:t>
      </w:r>
      <w:r w:rsidR="0021456D" w:rsidRPr="008545F3">
        <w:rPr>
          <w:rFonts w:ascii="Times New Roman" w:eastAsia="Times New Roman" w:hAnsi="Times New Roman"/>
          <w:sz w:val="26"/>
          <w:szCs w:val="26"/>
        </w:rPr>
        <w:t>áp dụng hệ thống sổ kế toán là hệ thống Nhật Ký Chung.</w:t>
      </w:r>
    </w:p>
    <w:p w14:paraId="35293881" w14:textId="77777777" w:rsidR="0021456D" w:rsidRPr="008545F3" w:rsidRDefault="0021456D" w:rsidP="00316DBA">
      <w:pPr>
        <w:spacing w:before="120" w:after="120"/>
        <w:jc w:val="both"/>
        <w:outlineLvl w:val="0"/>
        <w:rPr>
          <w:rFonts w:ascii="Times New Roman" w:eastAsia="Times New Roman" w:hAnsi="Times New Roman"/>
          <w:b/>
          <w:bCs/>
          <w:sz w:val="26"/>
          <w:szCs w:val="26"/>
        </w:rPr>
      </w:pPr>
      <w:r w:rsidRPr="008545F3">
        <w:rPr>
          <w:rFonts w:ascii="Times New Roman" w:eastAsia="Times New Roman" w:hAnsi="Times New Roman"/>
          <w:b/>
          <w:bCs/>
          <w:sz w:val="26"/>
          <w:szCs w:val="26"/>
        </w:rPr>
        <w:t>IV. Các chính sách kế toán áp dụng</w:t>
      </w:r>
    </w:p>
    <w:p w14:paraId="09697420" w14:textId="43A6485D" w:rsidR="00A36002" w:rsidRPr="008545F3" w:rsidRDefault="0021456D" w:rsidP="00316DBA">
      <w:pPr>
        <w:spacing w:before="120"/>
        <w:jc w:val="both"/>
        <w:outlineLvl w:val="0"/>
        <w:rPr>
          <w:rFonts w:ascii="Times New Roman" w:hAnsi="Times New Roman"/>
          <w:sz w:val="26"/>
          <w:szCs w:val="26"/>
          <w:lang w:val="nl-NL"/>
        </w:rPr>
      </w:pPr>
      <w:r w:rsidRPr="008545F3">
        <w:rPr>
          <w:rFonts w:ascii="Times New Roman" w:eastAsia="Times New Roman" w:hAnsi="Times New Roman"/>
          <w:b/>
          <w:bCs/>
          <w:sz w:val="26"/>
          <w:szCs w:val="26"/>
        </w:rPr>
        <w:t>4.1</w:t>
      </w:r>
      <w:r w:rsidR="001F19C5">
        <w:rPr>
          <w:rFonts w:ascii="Times New Roman" w:eastAsia="Times New Roman" w:hAnsi="Times New Roman"/>
          <w:b/>
          <w:bCs/>
          <w:sz w:val="26"/>
          <w:szCs w:val="26"/>
        </w:rPr>
        <w:t>.</w:t>
      </w:r>
      <w:r w:rsidRPr="008545F3">
        <w:rPr>
          <w:rFonts w:ascii="Times New Roman" w:eastAsia="Times New Roman" w:hAnsi="Times New Roman"/>
          <w:b/>
          <w:bCs/>
          <w:sz w:val="26"/>
          <w:szCs w:val="26"/>
        </w:rPr>
        <w:t xml:space="preserve"> Tiền gửi ngân hàng và các khoản tương đương tiền</w:t>
      </w:r>
    </w:p>
    <w:p w14:paraId="2D989923" w14:textId="77777777" w:rsidR="00D10114" w:rsidRPr="008545F3" w:rsidRDefault="00C06EDB" w:rsidP="00EA2721">
      <w:pPr>
        <w:spacing w:before="120"/>
        <w:jc w:val="both"/>
        <w:rPr>
          <w:rFonts w:ascii="Times New Roman" w:hAnsi="Times New Roman"/>
          <w:sz w:val="26"/>
          <w:szCs w:val="26"/>
        </w:rPr>
      </w:pPr>
      <w:r w:rsidRPr="008545F3">
        <w:rPr>
          <w:rFonts w:ascii="Times New Roman" w:hAnsi="Times New Roman"/>
          <w:sz w:val="26"/>
          <w:szCs w:val="26"/>
          <w:lang w:val="nl-NL"/>
        </w:rPr>
        <w:t xml:space="preserve">Tiền và các khoản tương đương tiền bao gồm </w:t>
      </w:r>
      <w:r w:rsidR="006612C3" w:rsidRPr="008545F3">
        <w:rPr>
          <w:rFonts w:ascii="Times New Roman" w:hAnsi="Times New Roman"/>
          <w:sz w:val="26"/>
          <w:szCs w:val="26"/>
          <w:lang w:val="nl-NL"/>
        </w:rPr>
        <w:t xml:space="preserve">tiền gửi tại các ngân hàng cho hoạt động của Quỹ, tiền gửi của nhà đầu tư về mua chứng chỉ quỹ, tiền gửi của Quỹ cho mục đích thanh </w:t>
      </w:r>
      <w:r w:rsidR="006612C3" w:rsidRPr="008545F3">
        <w:rPr>
          <w:rFonts w:ascii="Times New Roman" w:hAnsi="Times New Roman"/>
          <w:sz w:val="26"/>
          <w:szCs w:val="26"/>
          <w:lang w:val="nl-NL"/>
        </w:rPr>
        <w:lastRenderedPageBreak/>
        <w:t xml:space="preserve">toán cho nhà đầu tư về mua lại chứng chỉ quỹ, tiền gửi phong tỏa tổng hợp về mua chứng chỉ quỹ, </w:t>
      </w:r>
      <w:r w:rsidRPr="008545F3">
        <w:rPr>
          <w:rFonts w:ascii="Times New Roman" w:hAnsi="Times New Roman"/>
          <w:sz w:val="26"/>
          <w:szCs w:val="26"/>
          <w:lang w:val="nl-NL"/>
        </w:rPr>
        <w:t>tiền gửi có kỳ hạn không quá ba (03) tháng tại ngân hàng và các khoản đầu tư ngắn hạn có tính thanh khoản cao, có thể dễ dàng chuyển đổi thành một lượng tiền xác định, không có nhiều rủi ro về thay đổi giá trị và được sử dụng cho mục đích đáp ứng các cam kết chi tiền ngắn hạn hơn là cho mục đích đầu tư hay các mục đích khác</w:t>
      </w:r>
      <w:r w:rsidR="00695A97" w:rsidRPr="008545F3">
        <w:rPr>
          <w:rFonts w:ascii="Times New Roman" w:hAnsi="Times New Roman"/>
          <w:sz w:val="26"/>
          <w:szCs w:val="26"/>
        </w:rPr>
        <w:t>.</w:t>
      </w:r>
    </w:p>
    <w:p w14:paraId="52379F51" w14:textId="0B2FD13F" w:rsidR="00712D76" w:rsidRPr="008545F3" w:rsidRDefault="0021456D" w:rsidP="00712D76">
      <w:pPr>
        <w:spacing w:before="120" w:after="120"/>
        <w:jc w:val="both"/>
        <w:outlineLvl w:val="0"/>
        <w:rPr>
          <w:rFonts w:ascii="Times New Roman" w:eastAsia="Times New Roman" w:hAnsi="Times New Roman"/>
          <w:sz w:val="26"/>
          <w:szCs w:val="26"/>
        </w:rPr>
      </w:pPr>
      <w:r w:rsidRPr="008545F3">
        <w:rPr>
          <w:rFonts w:ascii="Times New Roman" w:eastAsia="Times New Roman" w:hAnsi="Times New Roman"/>
          <w:b/>
          <w:bCs/>
          <w:sz w:val="26"/>
          <w:szCs w:val="26"/>
        </w:rPr>
        <w:t>4.2</w:t>
      </w:r>
      <w:r w:rsidR="001F19C5">
        <w:rPr>
          <w:rFonts w:ascii="Times New Roman" w:eastAsia="Times New Roman" w:hAnsi="Times New Roman"/>
          <w:b/>
          <w:bCs/>
          <w:sz w:val="26"/>
          <w:szCs w:val="26"/>
        </w:rPr>
        <w:t>.</w:t>
      </w:r>
      <w:r w:rsidRPr="008545F3">
        <w:rPr>
          <w:rFonts w:ascii="Times New Roman" w:eastAsia="Times New Roman" w:hAnsi="Times New Roman"/>
          <w:b/>
          <w:bCs/>
          <w:sz w:val="26"/>
          <w:szCs w:val="26"/>
        </w:rPr>
        <w:t xml:space="preserve"> </w:t>
      </w:r>
      <w:r w:rsidR="00712D76" w:rsidRPr="008545F3">
        <w:rPr>
          <w:rFonts w:ascii="Times New Roman" w:hAnsi="Times New Roman"/>
          <w:b/>
          <w:sz w:val="26"/>
          <w:szCs w:val="26"/>
          <w:lang w:val="vi-VN"/>
        </w:rPr>
        <w:t>Nguyên tắc ghi nhận và phân loại các khoản đầu tư</w:t>
      </w:r>
    </w:p>
    <w:p w14:paraId="3AE7CAD5" w14:textId="77777777" w:rsidR="00712D76" w:rsidRPr="008545F3" w:rsidRDefault="00712D76" w:rsidP="00B768E9">
      <w:pPr>
        <w:pStyle w:val="ListParagraph"/>
        <w:keepNext/>
        <w:keepLines/>
        <w:numPr>
          <w:ilvl w:val="1"/>
          <w:numId w:val="42"/>
        </w:numPr>
        <w:spacing w:before="144" w:after="144" w:line="240" w:lineRule="auto"/>
        <w:ind w:left="28" w:hanging="28"/>
        <w:jc w:val="both"/>
        <w:rPr>
          <w:rFonts w:ascii="Times New Roman" w:hAnsi="Times New Roman"/>
          <w:b/>
          <w:i/>
          <w:sz w:val="26"/>
          <w:szCs w:val="26"/>
          <w:lang w:val="vi-VN"/>
        </w:rPr>
      </w:pPr>
      <w:r w:rsidRPr="008545F3">
        <w:rPr>
          <w:rFonts w:ascii="Times New Roman" w:hAnsi="Times New Roman"/>
          <w:b/>
          <w:i/>
          <w:sz w:val="26"/>
          <w:szCs w:val="26"/>
          <w:lang w:val="vi-VN"/>
        </w:rPr>
        <w:t>Nguyên tắc phân loại</w:t>
      </w:r>
    </w:p>
    <w:p w14:paraId="695D1023" w14:textId="77777777" w:rsidR="00E01188" w:rsidRPr="008545F3" w:rsidRDefault="00E01188" w:rsidP="00E01188">
      <w:pPr>
        <w:pStyle w:val="ListParagraph"/>
        <w:keepNext/>
        <w:keepLines/>
        <w:spacing w:before="144" w:after="144" w:line="240" w:lineRule="auto"/>
        <w:ind w:left="28"/>
        <w:jc w:val="both"/>
        <w:rPr>
          <w:rFonts w:ascii="Times New Roman" w:hAnsi="Times New Roman"/>
          <w:b/>
          <w:i/>
          <w:sz w:val="26"/>
          <w:szCs w:val="26"/>
          <w:lang w:val="vi-VN"/>
        </w:rPr>
      </w:pPr>
    </w:p>
    <w:p w14:paraId="324108D9" w14:textId="77777777" w:rsidR="00712D76" w:rsidRPr="008545F3" w:rsidRDefault="00712D76" w:rsidP="00712D76">
      <w:pPr>
        <w:pStyle w:val="ListParagraph"/>
        <w:keepNext/>
        <w:keepLines/>
        <w:spacing w:before="144" w:after="144" w:line="240" w:lineRule="auto"/>
        <w:ind w:left="0"/>
        <w:jc w:val="both"/>
        <w:rPr>
          <w:rFonts w:ascii="Times New Roman" w:hAnsi="Times New Roman"/>
          <w:sz w:val="26"/>
          <w:szCs w:val="26"/>
          <w:lang w:val="vi-VN"/>
        </w:rPr>
      </w:pPr>
      <w:r w:rsidRPr="008545F3">
        <w:rPr>
          <w:rFonts w:ascii="Times New Roman" w:hAnsi="Times New Roman"/>
          <w:sz w:val="26"/>
          <w:szCs w:val="26"/>
          <w:lang w:val="vi-VN"/>
        </w:rPr>
        <w:t xml:space="preserve">Quỹ phân loại các chứng khoán được mua với mục đích kinh doanh là chứng khoán kinh doanh. </w:t>
      </w:r>
    </w:p>
    <w:p w14:paraId="03FD4986" w14:textId="77777777" w:rsidR="004B5C19" w:rsidRPr="008545F3" w:rsidRDefault="004B5C19" w:rsidP="00712D76">
      <w:pPr>
        <w:pStyle w:val="ListParagraph"/>
        <w:keepNext/>
        <w:keepLines/>
        <w:spacing w:before="144" w:after="144" w:line="240" w:lineRule="auto"/>
        <w:ind w:left="0"/>
        <w:jc w:val="both"/>
        <w:rPr>
          <w:rFonts w:ascii="Times New Roman" w:hAnsi="Times New Roman"/>
          <w:sz w:val="26"/>
          <w:szCs w:val="26"/>
          <w:lang w:val="vi-VN"/>
        </w:rPr>
      </w:pPr>
    </w:p>
    <w:p w14:paraId="26FA413E" w14:textId="77777777" w:rsidR="00712D76" w:rsidRPr="008545F3" w:rsidRDefault="00712D76" w:rsidP="00B768E9">
      <w:pPr>
        <w:pStyle w:val="ListParagraph"/>
        <w:numPr>
          <w:ilvl w:val="1"/>
          <w:numId w:val="42"/>
        </w:numPr>
        <w:spacing w:before="144" w:after="144" w:line="240" w:lineRule="auto"/>
        <w:ind w:left="0" w:firstLine="0"/>
        <w:jc w:val="both"/>
        <w:rPr>
          <w:rFonts w:ascii="Times New Roman" w:hAnsi="Times New Roman"/>
          <w:b/>
          <w:i/>
          <w:sz w:val="26"/>
          <w:szCs w:val="26"/>
          <w:lang w:val="vi-VN"/>
        </w:rPr>
      </w:pPr>
      <w:r w:rsidRPr="008545F3">
        <w:rPr>
          <w:rFonts w:ascii="Times New Roman" w:hAnsi="Times New Roman"/>
          <w:b/>
          <w:i/>
          <w:sz w:val="26"/>
          <w:szCs w:val="26"/>
          <w:lang w:val="vi-VN"/>
        </w:rPr>
        <w:t xml:space="preserve">Ghi nhận/chấm </w:t>
      </w:r>
      <w:r w:rsidR="00A646CF" w:rsidRPr="008545F3">
        <w:rPr>
          <w:rFonts w:ascii="Times New Roman" w:hAnsi="Times New Roman"/>
          <w:b/>
          <w:i/>
          <w:sz w:val="26"/>
          <w:szCs w:val="26"/>
        </w:rPr>
        <w:t>d</w:t>
      </w:r>
      <w:r w:rsidRPr="008545F3">
        <w:rPr>
          <w:rFonts w:ascii="Times New Roman" w:hAnsi="Times New Roman"/>
          <w:b/>
          <w:i/>
          <w:sz w:val="26"/>
          <w:szCs w:val="26"/>
          <w:lang w:val="vi-VN"/>
        </w:rPr>
        <w:t>ứt ghi nhận</w:t>
      </w:r>
    </w:p>
    <w:p w14:paraId="69A5BDC4" w14:textId="77777777" w:rsidR="00E01188" w:rsidRPr="008545F3" w:rsidRDefault="00E01188" w:rsidP="00E01188">
      <w:pPr>
        <w:pStyle w:val="ListParagraph"/>
        <w:spacing w:before="144" w:after="144" w:line="240" w:lineRule="auto"/>
        <w:ind w:left="0"/>
        <w:jc w:val="both"/>
        <w:rPr>
          <w:rFonts w:ascii="Times New Roman" w:hAnsi="Times New Roman"/>
          <w:b/>
          <w:i/>
          <w:sz w:val="26"/>
          <w:szCs w:val="26"/>
          <w:lang w:val="vi-VN"/>
        </w:rPr>
      </w:pPr>
    </w:p>
    <w:p w14:paraId="166DE4AB" w14:textId="77777777" w:rsidR="005800B0" w:rsidRPr="008545F3" w:rsidRDefault="00712D76">
      <w:pPr>
        <w:pStyle w:val="ListParagraph"/>
        <w:keepNext/>
        <w:keepLines/>
        <w:spacing w:before="144" w:after="144" w:line="240" w:lineRule="auto"/>
        <w:ind w:left="0"/>
        <w:jc w:val="both"/>
        <w:rPr>
          <w:rFonts w:ascii="Times New Roman" w:hAnsi="Times New Roman"/>
          <w:sz w:val="26"/>
          <w:szCs w:val="26"/>
          <w:lang w:val="vi-VN"/>
        </w:rPr>
      </w:pPr>
      <w:r w:rsidRPr="008545F3">
        <w:rPr>
          <w:rFonts w:ascii="Times New Roman" w:hAnsi="Times New Roman"/>
          <w:sz w:val="26"/>
          <w:szCs w:val="26"/>
          <w:lang w:val="vi-VN"/>
        </w:rPr>
        <w:t xml:space="preserve">Việc mua và bán các khoản đầu tư được ghi nhận theo ngày thực hiện giao dịch - là tại ngày Quỹ ký kết hợp đồng mua hoặc bán khoản đầu tư đó. Các khoản đầu tư được chấm dứt ghi nhận khi quyền nhận dòng tiền từ các khoản đầu tư đã hết hạn hoặc về bản chất Quỹ đã chuyển giao toàn bộ rủi ro và lợi ích gắn liền với quyền sở hữu chứng khoán. </w:t>
      </w:r>
    </w:p>
    <w:p w14:paraId="10EA2D25" w14:textId="77777777" w:rsidR="00712D76" w:rsidRPr="008545F3" w:rsidRDefault="00712D76" w:rsidP="00712D76">
      <w:pPr>
        <w:pStyle w:val="ListParagraph"/>
        <w:spacing w:before="144" w:after="144" w:line="240" w:lineRule="auto"/>
        <w:ind w:left="14" w:right="-259" w:hanging="14"/>
        <w:jc w:val="both"/>
        <w:rPr>
          <w:rFonts w:ascii="Times New Roman" w:hAnsi="Times New Roman"/>
          <w:sz w:val="26"/>
          <w:szCs w:val="26"/>
          <w:lang w:val="vi-VN"/>
        </w:rPr>
      </w:pPr>
    </w:p>
    <w:p w14:paraId="02D2A0B0" w14:textId="77777777" w:rsidR="00712D76" w:rsidRPr="008545F3" w:rsidRDefault="00712D76" w:rsidP="00712D76">
      <w:pPr>
        <w:pStyle w:val="ListParagraph"/>
        <w:spacing w:before="144" w:after="144" w:line="240" w:lineRule="auto"/>
        <w:ind w:left="14" w:right="-259" w:hanging="14"/>
        <w:jc w:val="both"/>
        <w:rPr>
          <w:rFonts w:ascii="Times New Roman" w:hAnsi="Times New Roman"/>
          <w:sz w:val="26"/>
          <w:szCs w:val="26"/>
          <w:lang w:val="vi-VN"/>
        </w:rPr>
      </w:pPr>
      <w:r w:rsidRPr="008545F3">
        <w:rPr>
          <w:rFonts w:ascii="Times New Roman" w:hAnsi="Times New Roman"/>
          <w:sz w:val="26"/>
          <w:szCs w:val="26"/>
          <w:lang w:val="vi-VN"/>
        </w:rPr>
        <w:t>Giá vốn của chứng khoán kinh doanh được tính theo phương pháp bình quân gia quyền.</w:t>
      </w:r>
    </w:p>
    <w:p w14:paraId="656B34E9" w14:textId="77777777" w:rsidR="00E01188" w:rsidRPr="008545F3" w:rsidRDefault="00E01188" w:rsidP="00712D76">
      <w:pPr>
        <w:pStyle w:val="ListParagraph"/>
        <w:spacing w:before="144" w:after="144" w:line="240" w:lineRule="auto"/>
        <w:ind w:left="14" w:right="-259" w:hanging="14"/>
        <w:jc w:val="both"/>
        <w:rPr>
          <w:rFonts w:ascii="Times New Roman" w:hAnsi="Times New Roman"/>
          <w:sz w:val="26"/>
          <w:szCs w:val="26"/>
          <w:lang w:val="vi-VN"/>
        </w:rPr>
      </w:pPr>
    </w:p>
    <w:p w14:paraId="5CD9B898" w14:textId="77777777" w:rsidR="00712D76" w:rsidRPr="008545F3" w:rsidRDefault="00712D76" w:rsidP="00B768E9">
      <w:pPr>
        <w:pStyle w:val="ListParagraph"/>
        <w:numPr>
          <w:ilvl w:val="1"/>
          <w:numId w:val="42"/>
        </w:numPr>
        <w:spacing w:before="144" w:after="144" w:line="240" w:lineRule="auto"/>
        <w:ind w:left="0" w:firstLine="0"/>
        <w:jc w:val="both"/>
        <w:rPr>
          <w:rFonts w:ascii="Times New Roman" w:hAnsi="Times New Roman"/>
          <w:b/>
          <w:i/>
          <w:sz w:val="26"/>
          <w:szCs w:val="26"/>
          <w:lang w:val="vi-VN"/>
        </w:rPr>
      </w:pPr>
      <w:r w:rsidRPr="008545F3">
        <w:rPr>
          <w:rFonts w:ascii="Times New Roman" w:hAnsi="Times New Roman"/>
          <w:b/>
          <w:i/>
          <w:sz w:val="26"/>
          <w:szCs w:val="26"/>
          <w:lang w:val="vi-VN"/>
        </w:rPr>
        <w:t>Ghi nhận ban đầu</w:t>
      </w:r>
    </w:p>
    <w:p w14:paraId="278B89EB" w14:textId="77777777" w:rsidR="00712D76" w:rsidRPr="008545F3" w:rsidRDefault="00712D76" w:rsidP="00712D76">
      <w:pPr>
        <w:spacing w:before="144" w:after="144" w:line="240" w:lineRule="auto"/>
        <w:jc w:val="both"/>
        <w:rPr>
          <w:rFonts w:ascii="Times New Roman" w:eastAsia="Times New Roman" w:hAnsi="Times New Roman"/>
          <w:bCs/>
          <w:sz w:val="26"/>
          <w:szCs w:val="26"/>
          <w:lang w:val="vi-VN" w:eastAsia="en-GB"/>
        </w:rPr>
      </w:pPr>
      <w:r w:rsidRPr="008545F3">
        <w:rPr>
          <w:rFonts w:ascii="Times New Roman" w:eastAsia="Times New Roman" w:hAnsi="Times New Roman"/>
          <w:bCs/>
          <w:sz w:val="26"/>
          <w:szCs w:val="26"/>
          <w:lang w:val="vi-VN" w:eastAsia="en-GB"/>
        </w:rPr>
        <w:t xml:space="preserve">Các khoản đầu tư được ghi nhận ban đầu theo giá mua và được đánh giá lại tại ngày lập báo cáo tình hình tài chính theo Thông tư số 198/2012/TT-BTC </w:t>
      </w:r>
      <w:r w:rsidRPr="008545F3">
        <w:rPr>
          <w:rFonts w:ascii="Times New Roman" w:eastAsia="Times New Roman" w:hAnsi="Times New Roman"/>
          <w:bCs/>
          <w:sz w:val="26"/>
          <w:szCs w:val="26"/>
          <w:lang w:eastAsia="en-GB"/>
        </w:rPr>
        <w:t xml:space="preserve">do </w:t>
      </w:r>
      <w:r w:rsidRPr="008545F3">
        <w:rPr>
          <w:rFonts w:ascii="Times New Roman" w:eastAsia="Times New Roman" w:hAnsi="Times New Roman"/>
          <w:bCs/>
          <w:sz w:val="26"/>
          <w:szCs w:val="26"/>
          <w:lang w:val="vi-VN" w:eastAsia="en-GB"/>
        </w:rPr>
        <w:t>Bộ Tài chính ban hành về chế độ kế toán áp dụng đối với quỹ mở.</w:t>
      </w:r>
    </w:p>
    <w:p w14:paraId="2F36C906" w14:textId="77777777" w:rsidR="00712D76" w:rsidRPr="008545F3" w:rsidRDefault="00712D76" w:rsidP="00712D76">
      <w:pPr>
        <w:spacing w:before="144" w:after="144" w:line="240" w:lineRule="auto"/>
        <w:jc w:val="both"/>
        <w:rPr>
          <w:rFonts w:ascii="Times New Roman" w:eastAsia="Times New Roman" w:hAnsi="Times New Roman"/>
          <w:bCs/>
          <w:sz w:val="26"/>
          <w:szCs w:val="26"/>
          <w:lang w:val="vi-VN" w:eastAsia="en-GB"/>
        </w:rPr>
      </w:pPr>
      <w:r w:rsidRPr="008545F3">
        <w:rPr>
          <w:rFonts w:ascii="Times New Roman" w:eastAsia="Times New Roman" w:hAnsi="Times New Roman"/>
          <w:bCs/>
          <w:sz w:val="26"/>
          <w:szCs w:val="26"/>
          <w:lang w:val="vi-VN" w:eastAsia="en-GB"/>
        </w:rPr>
        <w:t>Cổ phiếu thưởng và cổ tức chia bằng cổ phiếu được hạch toán vào các khoản đầu tư với giá trị bằng không (0) và được đánh giá lại theo giá trị của các cổ phiếu đó vào ngày lập báo cáo tình hình tài chính.</w:t>
      </w:r>
      <w:r w:rsidRPr="008545F3">
        <w:rPr>
          <w:rFonts w:ascii="Times New Roman" w:eastAsia="Times New Roman" w:hAnsi="Times New Roman"/>
          <w:bCs/>
          <w:sz w:val="26"/>
          <w:szCs w:val="26"/>
          <w:lang w:val="vi-VN" w:eastAsia="en-GB"/>
        </w:rPr>
        <w:tab/>
      </w:r>
    </w:p>
    <w:p w14:paraId="63CABE0C" w14:textId="77777777" w:rsidR="00E01188" w:rsidRPr="008545F3" w:rsidRDefault="00712D76" w:rsidP="00B768E9">
      <w:pPr>
        <w:pStyle w:val="ListParagraph"/>
        <w:numPr>
          <w:ilvl w:val="1"/>
          <w:numId w:val="42"/>
        </w:numPr>
        <w:spacing w:before="144" w:after="144" w:line="240" w:lineRule="auto"/>
        <w:ind w:left="0" w:firstLine="0"/>
        <w:jc w:val="both"/>
        <w:rPr>
          <w:rFonts w:ascii="Times New Roman" w:eastAsiaTheme="minorHAnsi" w:hAnsi="Times New Roman"/>
          <w:b/>
          <w:i/>
          <w:sz w:val="26"/>
          <w:szCs w:val="26"/>
          <w:lang w:val="vi-VN"/>
        </w:rPr>
      </w:pPr>
      <w:r w:rsidRPr="008545F3">
        <w:rPr>
          <w:rFonts w:ascii="Times New Roman" w:hAnsi="Times New Roman"/>
          <w:b/>
          <w:i/>
          <w:sz w:val="26"/>
          <w:szCs w:val="26"/>
          <w:lang w:val="vi-VN"/>
        </w:rPr>
        <w:t>Đánh giá lại</w:t>
      </w:r>
      <w:r w:rsidRPr="008545F3">
        <w:rPr>
          <w:rFonts w:ascii="Times New Roman" w:hAnsi="Times New Roman"/>
          <w:b/>
          <w:i/>
          <w:sz w:val="26"/>
          <w:szCs w:val="26"/>
          <w:lang w:val="vi-VN"/>
        </w:rPr>
        <w:tab/>
      </w:r>
    </w:p>
    <w:p w14:paraId="73E9CE83" w14:textId="77777777" w:rsidR="00712D76" w:rsidRPr="008545F3" w:rsidRDefault="00712D76" w:rsidP="00E01188">
      <w:pPr>
        <w:pStyle w:val="ListParagraph"/>
        <w:spacing w:before="144" w:after="144" w:line="240" w:lineRule="auto"/>
        <w:ind w:left="0"/>
        <w:jc w:val="both"/>
        <w:rPr>
          <w:rFonts w:ascii="Times New Roman" w:eastAsiaTheme="minorHAnsi" w:hAnsi="Times New Roman"/>
          <w:b/>
          <w:i/>
          <w:sz w:val="26"/>
          <w:szCs w:val="26"/>
          <w:lang w:val="vi-VN"/>
        </w:rPr>
      </w:pPr>
      <w:r w:rsidRPr="008545F3">
        <w:rPr>
          <w:rFonts w:ascii="Times New Roman" w:hAnsi="Times New Roman"/>
          <w:b/>
          <w:i/>
          <w:sz w:val="26"/>
          <w:szCs w:val="26"/>
          <w:lang w:val="vi-VN"/>
        </w:rPr>
        <w:tab/>
      </w:r>
      <w:r w:rsidRPr="008545F3">
        <w:rPr>
          <w:rFonts w:ascii="Times New Roman" w:hAnsi="Times New Roman"/>
          <w:b/>
          <w:i/>
          <w:sz w:val="26"/>
          <w:szCs w:val="26"/>
          <w:lang w:val="vi-VN"/>
        </w:rPr>
        <w:tab/>
      </w:r>
      <w:r w:rsidRPr="008545F3">
        <w:rPr>
          <w:rFonts w:ascii="Times New Roman" w:hAnsi="Times New Roman"/>
          <w:b/>
          <w:i/>
          <w:sz w:val="26"/>
          <w:szCs w:val="26"/>
          <w:lang w:val="vi-VN"/>
        </w:rPr>
        <w:tab/>
      </w:r>
      <w:r w:rsidRPr="008545F3">
        <w:rPr>
          <w:rFonts w:ascii="Times New Roman" w:hAnsi="Times New Roman"/>
          <w:b/>
          <w:i/>
          <w:sz w:val="26"/>
          <w:szCs w:val="26"/>
          <w:lang w:val="vi-VN"/>
        </w:rPr>
        <w:tab/>
      </w:r>
      <w:r w:rsidRPr="008545F3">
        <w:rPr>
          <w:rFonts w:ascii="Times New Roman" w:hAnsi="Times New Roman"/>
          <w:b/>
          <w:i/>
          <w:sz w:val="26"/>
          <w:szCs w:val="26"/>
          <w:lang w:val="vi-VN"/>
        </w:rPr>
        <w:tab/>
      </w:r>
      <w:r w:rsidRPr="008545F3">
        <w:rPr>
          <w:rFonts w:ascii="Times New Roman" w:hAnsi="Times New Roman"/>
          <w:b/>
          <w:i/>
          <w:sz w:val="26"/>
          <w:szCs w:val="26"/>
          <w:lang w:val="vi-VN"/>
        </w:rPr>
        <w:tab/>
      </w:r>
      <w:r w:rsidRPr="008545F3">
        <w:rPr>
          <w:rFonts w:ascii="Times New Roman" w:hAnsi="Times New Roman"/>
          <w:b/>
          <w:i/>
          <w:sz w:val="26"/>
          <w:szCs w:val="26"/>
          <w:lang w:val="vi-VN"/>
        </w:rPr>
        <w:tab/>
      </w:r>
    </w:p>
    <w:p w14:paraId="6BA476F7" w14:textId="77777777" w:rsidR="00E01188" w:rsidRPr="008545F3" w:rsidRDefault="006612C3" w:rsidP="00712D76">
      <w:pPr>
        <w:pStyle w:val="ListParagraph"/>
        <w:spacing w:before="144" w:after="144" w:line="240" w:lineRule="auto"/>
        <w:ind w:left="0"/>
        <w:jc w:val="both"/>
        <w:rPr>
          <w:rFonts w:ascii="Times New Roman" w:hAnsi="Times New Roman"/>
          <w:sz w:val="26"/>
          <w:szCs w:val="26"/>
          <w:lang w:val="vi-VN"/>
        </w:rPr>
      </w:pPr>
      <w:r w:rsidRPr="008545F3">
        <w:rPr>
          <w:rFonts w:ascii="Times New Roman" w:eastAsia="Times New Roman" w:hAnsi="Times New Roman"/>
          <w:bCs/>
          <w:sz w:val="26"/>
          <w:szCs w:val="26"/>
          <w:lang w:val="vi-VN" w:eastAsia="en-GB"/>
        </w:rPr>
        <w:t>Phương pháp đánh giá lại các khoản đầu tư được quy định trong Sổ tay Định giá được xây dựng phù hợp với phương pháp xác định giá trị tài sản quy định tại Điều lệ Quỹ.</w:t>
      </w:r>
    </w:p>
    <w:p w14:paraId="1F74D9D8" w14:textId="77777777" w:rsidR="00981E56" w:rsidRPr="008545F3" w:rsidRDefault="00981E56" w:rsidP="00712D76">
      <w:pPr>
        <w:pStyle w:val="ListParagraph"/>
        <w:spacing w:before="144" w:after="144" w:line="240" w:lineRule="auto"/>
        <w:ind w:left="0"/>
        <w:jc w:val="both"/>
        <w:rPr>
          <w:rFonts w:ascii="Times New Roman" w:hAnsi="Times New Roman"/>
          <w:i/>
          <w:sz w:val="26"/>
          <w:szCs w:val="26"/>
          <w:lang w:val="vi-VN"/>
        </w:rPr>
      </w:pPr>
    </w:p>
    <w:p w14:paraId="60D5ED89" w14:textId="77777777" w:rsidR="00712D76" w:rsidRPr="008545F3" w:rsidRDefault="00712D76" w:rsidP="00B768E9">
      <w:pPr>
        <w:pStyle w:val="ListParagraph"/>
        <w:numPr>
          <w:ilvl w:val="1"/>
          <w:numId w:val="42"/>
        </w:numPr>
        <w:spacing w:before="144" w:after="144" w:line="240" w:lineRule="auto"/>
        <w:ind w:left="0" w:firstLine="0"/>
        <w:jc w:val="both"/>
        <w:rPr>
          <w:rFonts w:ascii="Times New Roman" w:hAnsi="Times New Roman"/>
          <w:b/>
          <w:i/>
          <w:sz w:val="26"/>
          <w:szCs w:val="26"/>
          <w:lang w:val="vi-VN"/>
        </w:rPr>
      </w:pPr>
      <w:r w:rsidRPr="008545F3">
        <w:rPr>
          <w:rFonts w:ascii="Times New Roman" w:hAnsi="Times New Roman"/>
          <w:b/>
          <w:i/>
          <w:sz w:val="26"/>
          <w:szCs w:val="26"/>
          <w:lang w:val="vi-VN"/>
        </w:rPr>
        <w:t>Lãi hoặc lỗ do đánh giá lại khoản đầu tư</w:t>
      </w:r>
      <w:r w:rsidRPr="008545F3">
        <w:rPr>
          <w:rFonts w:ascii="Times New Roman" w:hAnsi="Times New Roman"/>
          <w:b/>
          <w:i/>
          <w:sz w:val="26"/>
          <w:szCs w:val="26"/>
          <w:lang w:val="vi-VN"/>
        </w:rPr>
        <w:tab/>
      </w:r>
      <w:r w:rsidRPr="008545F3">
        <w:rPr>
          <w:rFonts w:ascii="Times New Roman" w:hAnsi="Times New Roman"/>
          <w:b/>
          <w:i/>
          <w:sz w:val="26"/>
          <w:szCs w:val="26"/>
          <w:lang w:val="vi-VN"/>
        </w:rPr>
        <w:tab/>
      </w:r>
      <w:r w:rsidRPr="008545F3">
        <w:rPr>
          <w:rFonts w:ascii="Times New Roman" w:hAnsi="Times New Roman"/>
          <w:b/>
          <w:i/>
          <w:sz w:val="26"/>
          <w:szCs w:val="26"/>
          <w:lang w:val="vi-VN"/>
        </w:rPr>
        <w:tab/>
      </w:r>
    </w:p>
    <w:p w14:paraId="0A069835" w14:textId="77777777" w:rsidR="00712D76" w:rsidRPr="008545F3" w:rsidRDefault="00712D76" w:rsidP="00712D76">
      <w:pPr>
        <w:spacing w:before="120" w:after="120"/>
        <w:jc w:val="both"/>
        <w:rPr>
          <w:rFonts w:ascii="Times New Roman" w:eastAsia="Times New Roman" w:hAnsi="Times New Roman"/>
          <w:sz w:val="26"/>
          <w:szCs w:val="26"/>
          <w:lang w:eastAsia="en-GB"/>
        </w:rPr>
      </w:pPr>
      <w:r w:rsidRPr="008545F3">
        <w:rPr>
          <w:rFonts w:ascii="Times New Roman" w:eastAsia="Times New Roman" w:hAnsi="Times New Roman"/>
          <w:sz w:val="26"/>
          <w:szCs w:val="26"/>
          <w:lang w:val="vi-VN" w:eastAsia="en-GB"/>
        </w:rPr>
        <w:t xml:space="preserve">Các khoản lãi hoặc lỗ do đánh giá lại khoản đầu tư được ghi nhận vào báo cáo </w:t>
      </w:r>
      <w:r w:rsidR="00E84551" w:rsidRPr="008545F3">
        <w:rPr>
          <w:rFonts w:ascii="Times New Roman" w:eastAsia="Times New Roman" w:hAnsi="Times New Roman"/>
          <w:sz w:val="26"/>
          <w:szCs w:val="26"/>
          <w:lang w:eastAsia="en-GB"/>
        </w:rPr>
        <w:t xml:space="preserve">thu nhập </w:t>
      </w:r>
      <w:r w:rsidRPr="008545F3">
        <w:rPr>
          <w:rFonts w:ascii="Times New Roman" w:eastAsia="Times New Roman" w:hAnsi="Times New Roman"/>
          <w:sz w:val="26"/>
          <w:szCs w:val="26"/>
          <w:lang w:val="vi-VN" w:eastAsia="en-GB"/>
        </w:rPr>
        <w:t>theo Thông tư số 198/2012/TT-BTC ngày 15 tháng 11 năm 2012 của Bộ Tài Chính về Chế độ kế toán áp dụng đối với Quỹ mở.</w:t>
      </w:r>
    </w:p>
    <w:p w14:paraId="3A09F143" w14:textId="53BBBF1C" w:rsidR="00A36002" w:rsidRPr="008545F3" w:rsidRDefault="000358AA" w:rsidP="00712D76">
      <w:pPr>
        <w:spacing w:before="120" w:after="120"/>
        <w:jc w:val="both"/>
        <w:outlineLvl w:val="0"/>
        <w:rPr>
          <w:rFonts w:ascii="Times New Roman" w:hAnsi="Times New Roman"/>
          <w:b/>
          <w:sz w:val="26"/>
          <w:szCs w:val="26"/>
          <w:lang w:val="nl-NL"/>
        </w:rPr>
      </w:pPr>
      <w:r w:rsidRPr="008545F3">
        <w:rPr>
          <w:rFonts w:ascii="Times New Roman" w:hAnsi="Times New Roman"/>
          <w:b/>
          <w:sz w:val="26"/>
          <w:szCs w:val="26"/>
          <w:lang w:val="nl-NL"/>
        </w:rPr>
        <w:t>4.3</w:t>
      </w:r>
      <w:r w:rsidR="001F19C5">
        <w:rPr>
          <w:rFonts w:ascii="Times New Roman" w:hAnsi="Times New Roman"/>
          <w:b/>
          <w:sz w:val="26"/>
          <w:szCs w:val="26"/>
          <w:lang w:val="nl-NL"/>
        </w:rPr>
        <w:t>.</w:t>
      </w:r>
      <w:r w:rsidRPr="008545F3">
        <w:rPr>
          <w:rFonts w:ascii="Times New Roman" w:hAnsi="Times New Roman"/>
          <w:b/>
          <w:sz w:val="26"/>
          <w:szCs w:val="26"/>
          <w:lang w:val="nl-NL"/>
        </w:rPr>
        <w:t xml:space="preserve"> Các hợp đồng bán và mua lại </w:t>
      </w:r>
    </w:p>
    <w:p w14:paraId="2A79602C" w14:textId="77777777" w:rsidR="00B43DCA" w:rsidRPr="008545F3" w:rsidRDefault="000358AA" w:rsidP="00B43DCA">
      <w:pPr>
        <w:spacing w:before="120" w:after="120"/>
        <w:jc w:val="both"/>
        <w:rPr>
          <w:rFonts w:ascii="Times New Roman" w:hAnsi="Times New Roman"/>
          <w:sz w:val="26"/>
          <w:szCs w:val="26"/>
          <w:lang w:val="nl-NL"/>
        </w:rPr>
      </w:pPr>
      <w:r w:rsidRPr="008545F3">
        <w:rPr>
          <w:rFonts w:ascii="Times New Roman" w:hAnsi="Times New Roman"/>
          <w:sz w:val="26"/>
          <w:szCs w:val="26"/>
          <w:lang w:val="nl-NL"/>
        </w:rPr>
        <w:t xml:space="preserve">Những chứng khoán được bán và chuyển giao quyền sở hữu cho một bên khác đồng thời được cam kết sẽ mua lại và nhận lại quyền sở hữu vào một thời điểm nhất định trong tương lai với một mức giá xác định vẫn được ghi nhận trên báo cáo tài chính. Khoản tiền nhận được theo thỏa thuận này được ghi nhận như một khoản công nợ trên báo cáo tình hình tài chính. Phần chênh lệch giữa giá bán và giá mua được xem như là chi phí lãi và được phân bổ theo phương </w:t>
      </w:r>
      <w:r w:rsidRPr="008545F3">
        <w:rPr>
          <w:rFonts w:ascii="Times New Roman" w:hAnsi="Times New Roman"/>
          <w:sz w:val="26"/>
          <w:szCs w:val="26"/>
          <w:lang w:val="nl-NL"/>
        </w:rPr>
        <w:lastRenderedPageBreak/>
        <w:t>pháp đường thẳng vào báo cáo thu nhập trong suốt thời gian hiệu lực của hợp đồng. Quyền hưởng lãi và các thu nhập liên quan (nếu có) từ các chứng khoán này thuộc về bên bán</w:t>
      </w:r>
      <w:r w:rsidR="00C0558D" w:rsidRPr="008545F3">
        <w:rPr>
          <w:rFonts w:ascii="Times New Roman" w:hAnsi="Times New Roman"/>
          <w:sz w:val="26"/>
          <w:szCs w:val="26"/>
          <w:lang w:val="nl-NL"/>
        </w:rPr>
        <w:t>.</w:t>
      </w:r>
    </w:p>
    <w:p w14:paraId="0D6B40BE" w14:textId="34AB82AF" w:rsidR="00A36002" w:rsidRPr="008545F3" w:rsidRDefault="0021456D" w:rsidP="00B43DCA">
      <w:pPr>
        <w:spacing w:before="120" w:after="120"/>
        <w:jc w:val="both"/>
        <w:rPr>
          <w:rFonts w:ascii="Times New Roman" w:eastAsia="Times New Roman" w:hAnsi="Times New Roman"/>
          <w:sz w:val="26"/>
          <w:szCs w:val="26"/>
          <w:lang w:val="nl-NL"/>
        </w:rPr>
      </w:pPr>
      <w:r w:rsidRPr="008545F3">
        <w:rPr>
          <w:rFonts w:ascii="Times New Roman" w:eastAsia="Times New Roman" w:hAnsi="Times New Roman"/>
          <w:b/>
          <w:bCs/>
          <w:sz w:val="26"/>
          <w:szCs w:val="26"/>
          <w:lang w:val="nl-NL"/>
        </w:rPr>
        <w:t>4.</w:t>
      </w:r>
      <w:r w:rsidR="00BE41DB" w:rsidRPr="008545F3">
        <w:rPr>
          <w:rFonts w:ascii="Times New Roman" w:eastAsia="Times New Roman" w:hAnsi="Times New Roman"/>
          <w:b/>
          <w:bCs/>
          <w:sz w:val="26"/>
          <w:szCs w:val="26"/>
          <w:lang w:val="nl-NL"/>
        </w:rPr>
        <w:t>4</w:t>
      </w:r>
      <w:r w:rsidR="001F19C5">
        <w:rPr>
          <w:rFonts w:ascii="Times New Roman" w:eastAsia="Times New Roman" w:hAnsi="Times New Roman"/>
          <w:b/>
          <w:bCs/>
          <w:sz w:val="26"/>
          <w:szCs w:val="26"/>
          <w:lang w:val="nl-NL"/>
        </w:rPr>
        <w:t>.</w:t>
      </w:r>
      <w:r w:rsidRPr="008545F3">
        <w:rPr>
          <w:rFonts w:ascii="Times New Roman" w:eastAsia="Times New Roman" w:hAnsi="Times New Roman"/>
          <w:b/>
          <w:bCs/>
          <w:sz w:val="26"/>
          <w:szCs w:val="26"/>
          <w:lang w:val="nl-NL"/>
        </w:rPr>
        <w:t xml:space="preserve"> Các khoản phải thu</w:t>
      </w:r>
    </w:p>
    <w:p w14:paraId="669F7ACF" w14:textId="77777777" w:rsidR="00BC1464" w:rsidRPr="008545F3" w:rsidRDefault="00EA2721" w:rsidP="00BA60CA">
      <w:pPr>
        <w:tabs>
          <w:tab w:val="left" w:pos="6300"/>
          <w:tab w:val="decimal" w:pos="7380"/>
          <w:tab w:val="left" w:pos="7740"/>
          <w:tab w:val="decimal" w:pos="8820"/>
        </w:tabs>
        <w:spacing w:before="120" w:after="120"/>
        <w:jc w:val="both"/>
        <w:rPr>
          <w:rFonts w:ascii="Times New Roman" w:hAnsi="Times New Roman"/>
          <w:sz w:val="26"/>
          <w:szCs w:val="26"/>
          <w:lang w:val="nl-NL"/>
        </w:rPr>
      </w:pPr>
      <w:r w:rsidRPr="008545F3">
        <w:rPr>
          <w:rFonts w:ascii="Times New Roman" w:hAnsi="Times New Roman"/>
          <w:sz w:val="26"/>
          <w:szCs w:val="26"/>
          <w:lang w:val="nl-NL"/>
        </w:rPr>
        <w:t>Các khoản phải thu được trình bày trên báo cáo tài chính theo giá trị ghi sổ các khoản phải thu từ bán các khoản đầu tư, cổ tức, tiền lãi từ các khoản đầu tư và các khoản phải thu khác</w:t>
      </w:r>
      <w:r w:rsidR="00BC1464" w:rsidRPr="008545F3">
        <w:rPr>
          <w:rFonts w:ascii="Times New Roman" w:hAnsi="Times New Roman"/>
          <w:sz w:val="26"/>
          <w:szCs w:val="26"/>
          <w:lang w:val="nl-NL"/>
        </w:rPr>
        <w:t>.</w:t>
      </w:r>
    </w:p>
    <w:p w14:paraId="0F374379" w14:textId="77777777" w:rsidR="00305932" w:rsidRPr="008545F3" w:rsidRDefault="00EA2721" w:rsidP="000758D8">
      <w:pPr>
        <w:autoSpaceDE w:val="0"/>
        <w:autoSpaceDN w:val="0"/>
        <w:adjustRightInd w:val="0"/>
        <w:spacing w:before="120" w:after="120"/>
        <w:jc w:val="both"/>
        <w:rPr>
          <w:rFonts w:ascii="Times New Roman" w:hAnsi="Times New Roman"/>
          <w:sz w:val="26"/>
          <w:szCs w:val="26"/>
        </w:rPr>
      </w:pPr>
      <w:r w:rsidRPr="008545F3">
        <w:rPr>
          <w:rFonts w:ascii="Times New Roman" w:hAnsi="Times New Roman"/>
          <w:sz w:val="26"/>
          <w:szCs w:val="26"/>
        </w:rPr>
        <w:t>Các khoản nợ phải thu được xem xét trích lập dự phòng rủi ro theo tuổi nợ quá hạn của khoản nợ hoặc theo dự kiến tổn thất có thể xảy ra trong trường hợp khoản nợ chưa đến hạn thanh toán nhưng tổ chức kinh tế lâm vào tình trạng phá sản hoặc đang làm thủ tục giải thể; người nợ mất tích, bỏ trốn, đang bị các cơ quan phát luật truy tố, xét xử hoặc đang thi hành án hoặc đã chết. Chi phí dự phòng phát sinh được hạch toán vào chi phí hoặc thu nhập trong kỳ. Trong đó, dự phòng liên quan đến phải thu bán chứng khoán được ghi nhận làm tăng chi phí trong kỳ, dự phòng liên quan đến cổ tức, trái tức và lãi tiền gửi được ghi nhận làm giảm thu nhập trong kỳ</w:t>
      </w:r>
      <w:r w:rsidR="00BC1464" w:rsidRPr="008545F3">
        <w:rPr>
          <w:rFonts w:ascii="Times New Roman" w:hAnsi="Times New Roman"/>
          <w:sz w:val="26"/>
          <w:szCs w:val="26"/>
        </w:rPr>
        <w:t>.</w:t>
      </w:r>
    </w:p>
    <w:p w14:paraId="56243E7D" w14:textId="77777777" w:rsidR="000758D8" w:rsidRPr="008545F3" w:rsidRDefault="000758D8" w:rsidP="000758D8">
      <w:pPr>
        <w:autoSpaceDE w:val="0"/>
        <w:autoSpaceDN w:val="0"/>
        <w:adjustRightInd w:val="0"/>
        <w:spacing w:before="120" w:after="120"/>
        <w:jc w:val="both"/>
        <w:rPr>
          <w:rFonts w:ascii="Times New Roman" w:hAnsi="Times New Roman"/>
          <w:sz w:val="26"/>
          <w:szCs w:val="26"/>
        </w:rPr>
      </w:pPr>
      <w:r w:rsidRPr="008545F3">
        <w:rPr>
          <w:rFonts w:ascii="Times New Roman" w:hAnsi="Times New Roman"/>
          <w:sz w:val="26"/>
          <w:szCs w:val="26"/>
        </w:rPr>
        <w:t xml:space="preserve">Đối với các khoản nợ phải thu quá hạn thanh toán thì mức trích lập dự phòng theo hướng dẫn của </w:t>
      </w:r>
      <w:r w:rsidR="00305932" w:rsidRPr="008545F3">
        <w:rPr>
          <w:rFonts w:ascii="Times New Roman" w:hAnsi="Times New Roman"/>
          <w:sz w:val="26"/>
          <w:szCs w:val="26"/>
        </w:rPr>
        <w:t>Thông tư số 48/2019/TT-BTC do Bộ Tài Chính ban hành ngày 08 tháng 08 năm 2019</w:t>
      </w:r>
      <w:r w:rsidRPr="008545F3">
        <w:rPr>
          <w:rFonts w:ascii="Times New Roman" w:hAnsi="Times New Roman"/>
          <w:sz w:val="26"/>
          <w:szCs w:val="26"/>
        </w:rPr>
        <w:t xml:space="preserve"> như sau:</w:t>
      </w:r>
    </w:p>
    <w:tbl>
      <w:tblPr>
        <w:tblW w:w="4897" w:type="pct"/>
        <w:tblInd w:w="108" w:type="dxa"/>
        <w:tblLook w:val="01E0" w:firstRow="1" w:lastRow="1" w:firstColumn="1" w:lastColumn="1" w:noHBand="0" w:noVBand="0"/>
      </w:tblPr>
      <w:tblGrid>
        <w:gridCol w:w="5357"/>
        <w:gridCol w:w="4075"/>
      </w:tblGrid>
      <w:tr w:rsidR="00C46804" w:rsidRPr="008545F3" w14:paraId="35ED52A3" w14:textId="77777777" w:rsidTr="000758D8">
        <w:tc>
          <w:tcPr>
            <w:tcW w:w="2840" w:type="pct"/>
          </w:tcPr>
          <w:p w14:paraId="477E30D4" w14:textId="77777777" w:rsidR="000758D8" w:rsidRPr="008545F3" w:rsidRDefault="000758D8" w:rsidP="00EA0CC5">
            <w:pPr>
              <w:pBdr>
                <w:bottom w:val="single" w:sz="4" w:space="1" w:color="auto"/>
              </w:pBdr>
              <w:tabs>
                <w:tab w:val="left" w:pos="6300"/>
                <w:tab w:val="decimal" w:pos="7380"/>
                <w:tab w:val="left" w:pos="7740"/>
                <w:tab w:val="decimal" w:pos="8820"/>
              </w:tabs>
              <w:ind w:left="-85" w:right="292" w:hanging="23"/>
              <w:rPr>
                <w:rFonts w:ascii="Times New Roman" w:hAnsi="Times New Roman"/>
                <w:i/>
                <w:sz w:val="26"/>
                <w:szCs w:val="26"/>
              </w:rPr>
            </w:pPr>
            <w:r w:rsidRPr="008545F3">
              <w:rPr>
                <w:rFonts w:ascii="Times New Roman" w:hAnsi="Times New Roman"/>
                <w:i/>
                <w:sz w:val="26"/>
                <w:szCs w:val="26"/>
              </w:rPr>
              <w:t>Thời gian quá hạn</w:t>
            </w:r>
          </w:p>
        </w:tc>
        <w:tc>
          <w:tcPr>
            <w:tcW w:w="2160" w:type="pct"/>
          </w:tcPr>
          <w:p w14:paraId="4F2412AD" w14:textId="77777777" w:rsidR="000758D8" w:rsidRPr="008545F3" w:rsidRDefault="000758D8" w:rsidP="00EA0CC5">
            <w:pPr>
              <w:pBdr>
                <w:bottom w:val="single" w:sz="4" w:space="1" w:color="auto"/>
              </w:pBdr>
              <w:tabs>
                <w:tab w:val="left" w:pos="6300"/>
                <w:tab w:val="decimal" w:pos="7380"/>
                <w:tab w:val="left" w:pos="7740"/>
                <w:tab w:val="decimal" w:pos="8820"/>
              </w:tabs>
              <w:ind w:left="1701" w:right="-85"/>
              <w:jc w:val="right"/>
              <w:rPr>
                <w:rFonts w:ascii="Times New Roman" w:hAnsi="Times New Roman"/>
                <w:i/>
                <w:sz w:val="26"/>
                <w:szCs w:val="26"/>
              </w:rPr>
            </w:pPr>
            <w:r w:rsidRPr="008545F3">
              <w:rPr>
                <w:rFonts w:ascii="Times New Roman" w:hAnsi="Times New Roman"/>
                <w:i/>
                <w:sz w:val="26"/>
                <w:szCs w:val="26"/>
              </w:rPr>
              <w:t>Mức trích dự phòng</w:t>
            </w:r>
          </w:p>
        </w:tc>
      </w:tr>
      <w:tr w:rsidR="00C46804" w:rsidRPr="008545F3" w14:paraId="61A97462" w14:textId="77777777" w:rsidTr="000758D8">
        <w:tc>
          <w:tcPr>
            <w:tcW w:w="2840" w:type="pct"/>
          </w:tcPr>
          <w:p w14:paraId="6C87FE3F" w14:textId="77777777" w:rsidR="000758D8" w:rsidRPr="008545F3" w:rsidRDefault="000758D8" w:rsidP="000758D8">
            <w:pPr>
              <w:tabs>
                <w:tab w:val="left" w:pos="6300"/>
                <w:tab w:val="decimal" w:pos="7380"/>
                <w:tab w:val="left" w:pos="7740"/>
                <w:tab w:val="decimal" w:pos="8820"/>
              </w:tabs>
              <w:spacing w:after="0"/>
              <w:ind w:left="-85" w:hanging="23"/>
              <w:rPr>
                <w:rFonts w:ascii="Times New Roman" w:hAnsi="Times New Roman"/>
                <w:sz w:val="26"/>
                <w:szCs w:val="26"/>
              </w:rPr>
            </w:pPr>
            <w:r w:rsidRPr="008545F3">
              <w:rPr>
                <w:rFonts w:ascii="Times New Roman" w:hAnsi="Times New Roman"/>
                <w:sz w:val="26"/>
                <w:szCs w:val="26"/>
              </w:rPr>
              <w:t>Từ trên sáu (06) tháng đến dưới một (01) năm</w:t>
            </w:r>
          </w:p>
        </w:tc>
        <w:tc>
          <w:tcPr>
            <w:tcW w:w="2160" w:type="pct"/>
          </w:tcPr>
          <w:p w14:paraId="38319838" w14:textId="77777777" w:rsidR="000758D8" w:rsidRPr="008545F3" w:rsidRDefault="000758D8" w:rsidP="000758D8">
            <w:pPr>
              <w:tabs>
                <w:tab w:val="left" w:pos="6300"/>
                <w:tab w:val="decimal" w:pos="7380"/>
                <w:tab w:val="left" w:pos="7740"/>
                <w:tab w:val="decimal" w:pos="8820"/>
              </w:tabs>
              <w:spacing w:after="0"/>
              <w:ind w:right="-85" w:hanging="720"/>
              <w:jc w:val="right"/>
              <w:rPr>
                <w:rFonts w:ascii="Times New Roman" w:hAnsi="Times New Roman"/>
                <w:sz w:val="26"/>
                <w:szCs w:val="26"/>
              </w:rPr>
            </w:pPr>
            <w:r w:rsidRPr="008545F3">
              <w:rPr>
                <w:rFonts w:ascii="Times New Roman" w:hAnsi="Times New Roman"/>
                <w:sz w:val="26"/>
                <w:szCs w:val="26"/>
              </w:rPr>
              <w:t>30%</w:t>
            </w:r>
          </w:p>
        </w:tc>
      </w:tr>
      <w:tr w:rsidR="00C46804" w:rsidRPr="008545F3" w14:paraId="7066BDA6" w14:textId="77777777" w:rsidTr="000758D8">
        <w:tc>
          <w:tcPr>
            <w:tcW w:w="2840" w:type="pct"/>
          </w:tcPr>
          <w:p w14:paraId="3CE2BDDA" w14:textId="77777777" w:rsidR="000758D8" w:rsidRPr="008545F3" w:rsidRDefault="000758D8" w:rsidP="000758D8">
            <w:pPr>
              <w:tabs>
                <w:tab w:val="left" w:pos="6300"/>
                <w:tab w:val="decimal" w:pos="7380"/>
                <w:tab w:val="left" w:pos="7740"/>
                <w:tab w:val="decimal" w:pos="8820"/>
              </w:tabs>
              <w:spacing w:after="0"/>
              <w:ind w:left="-85" w:hanging="23"/>
              <w:rPr>
                <w:rFonts w:ascii="Times New Roman" w:hAnsi="Times New Roman"/>
                <w:sz w:val="26"/>
                <w:szCs w:val="26"/>
              </w:rPr>
            </w:pPr>
            <w:r w:rsidRPr="008545F3">
              <w:rPr>
                <w:rFonts w:ascii="Times New Roman" w:hAnsi="Times New Roman"/>
                <w:sz w:val="26"/>
                <w:szCs w:val="26"/>
              </w:rPr>
              <w:t>Từ một (01) năm đến dưới hai (02) năm</w:t>
            </w:r>
          </w:p>
        </w:tc>
        <w:tc>
          <w:tcPr>
            <w:tcW w:w="2160" w:type="pct"/>
          </w:tcPr>
          <w:p w14:paraId="619A1D66" w14:textId="77777777" w:rsidR="000758D8" w:rsidRPr="008545F3" w:rsidRDefault="000758D8" w:rsidP="000758D8">
            <w:pPr>
              <w:tabs>
                <w:tab w:val="left" w:pos="6300"/>
                <w:tab w:val="decimal" w:pos="7380"/>
                <w:tab w:val="left" w:pos="7740"/>
                <w:tab w:val="decimal" w:pos="8820"/>
              </w:tabs>
              <w:spacing w:after="0"/>
              <w:ind w:right="-85" w:hanging="720"/>
              <w:jc w:val="right"/>
              <w:rPr>
                <w:rFonts w:ascii="Times New Roman" w:hAnsi="Times New Roman"/>
                <w:sz w:val="26"/>
                <w:szCs w:val="26"/>
              </w:rPr>
            </w:pPr>
            <w:r w:rsidRPr="008545F3">
              <w:rPr>
                <w:rFonts w:ascii="Times New Roman" w:hAnsi="Times New Roman"/>
                <w:sz w:val="26"/>
                <w:szCs w:val="26"/>
              </w:rPr>
              <w:t>50%</w:t>
            </w:r>
          </w:p>
        </w:tc>
      </w:tr>
      <w:tr w:rsidR="00C46804" w:rsidRPr="008545F3" w14:paraId="35E19F00" w14:textId="77777777" w:rsidTr="000758D8">
        <w:tc>
          <w:tcPr>
            <w:tcW w:w="2840" w:type="pct"/>
          </w:tcPr>
          <w:p w14:paraId="30868337" w14:textId="77777777" w:rsidR="000758D8" w:rsidRPr="008545F3" w:rsidRDefault="000758D8" w:rsidP="000758D8">
            <w:pPr>
              <w:tabs>
                <w:tab w:val="left" w:pos="6300"/>
                <w:tab w:val="decimal" w:pos="7380"/>
                <w:tab w:val="left" w:pos="7740"/>
                <w:tab w:val="decimal" w:pos="8820"/>
              </w:tabs>
              <w:spacing w:after="0"/>
              <w:ind w:left="-85" w:hanging="23"/>
              <w:rPr>
                <w:rFonts w:ascii="Times New Roman" w:hAnsi="Times New Roman"/>
                <w:sz w:val="26"/>
                <w:szCs w:val="26"/>
              </w:rPr>
            </w:pPr>
            <w:r w:rsidRPr="008545F3">
              <w:rPr>
                <w:rFonts w:ascii="Times New Roman" w:hAnsi="Times New Roman"/>
                <w:sz w:val="26"/>
                <w:szCs w:val="26"/>
              </w:rPr>
              <w:t>Từ hai (02) năm đến dưới ba (03) năm</w:t>
            </w:r>
          </w:p>
        </w:tc>
        <w:tc>
          <w:tcPr>
            <w:tcW w:w="2160" w:type="pct"/>
          </w:tcPr>
          <w:p w14:paraId="33649CD6" w14:textId="77777777" w:rsidR="000758D8" w:rsidRPr="008545F3" w:rsidRDefault="000758D8" w:rsidP="000758D8">
            <w:pPr>
              <w:tabs>
                <w:tab w:val="left" w:pos="6300"/>
                <w:tab w:val="decimal" w:pos="7380"/>
                <w:tab w:val="left" w:pos="7740"/>
                <w:tab w:val="decimal" w:pos="8820"/>
              </w:tabs>
              <w:spacing w:after="0"/>
              <w:ind w:right="-85" w:hanging="720"/>
              <w:jc w:val="right"/>
              <w:rPr>
                <w:rFonts w:ascii="Times New Roman" w:hAnsi="Times New Roman"/>
                <w:sz w:val="26"/>
                <w:szCs w:val="26"/>
              </w:rPr>
            </w:pPr>
            <w:r w:rsidRPr="008545F3">
              <w:rPr>
                <w:rFonts w:ascii="Times New Roman" w:hAnsi="Times New Roman"/>
                <w:sz w:val="26"/>
                <w:szCs w:val="26"/>
              </w:rPr>
              <w:t>70%</w:t>
            </w:r>
          </w:p>
        </w:tc>
      </w:tr>
      <w:tr w:rsidR="00C46804" w:rsidRPr="008545F3" w14:paraId="54539D95" w14:textId="77777777" w:rsidTr="000758D8">
        <w:tc>
          <w:tcPr>
            <w:tcW w:w="2840" w:type="pct"/>
          </w:tcPr>
          <w:p w14:paraId="2B9D9400" w14:textId="77777777" w:rsidR="000758D8" w:rsidRPr="008545F3" w:rsidRDefault="000758D8" w:rsidP="000758D8">
            <w:pPr>
              <w:tabs>
                <w:tab w:val="left" w:pos="6300"/>
                <w:tab w:val="decimal" w:pos="7380"/>
                <w:tab w:val="left" w:pos="7740"/>
                <w:tab w:val="decimal" w:pos="8820"/>
              </w:tabs>
              <w:spacing w:after="0"/>
              <w:ind w:left="-85" w:hanging="23"/>
              <w:rPr>
                <w:rFonts w:ascii="Times New Roman" w:hAnsi="Times New Roman"/>
                <w:sz w:val="26"/>
                <w:szCs w:val="26"/>
              </w:rPr>
            </w:pPr>
            <w:r w:rsidRPr="008545F3">
              <w:rPr>
                <w:rFonts w:ascii="Times New Roman" w:hAnsi="Times New Roman"/>
                <w:sz w:val="26"/>
                <w:szCs w:val="26"/>
              </w:rPr>
              <w:t>Từ ba (03) năm trở lên</w:t>
            </w:r>
          </w:p>
        </w:tc>
        <w:tc>
          <w:tcPr>
            <w:tcW w:w="2160" w:type="pct"/>
          </w:tcPr>
          <w:p w14:paraId="57438509" w14:textId="77777777" w:rsidR="000758D8" w:rsidRPr="008545F3" w:rsidRDefault="000758D8" w:rsidP="000758D8">
            <w:pPr>
              <w:tabs>
                <w:tab w:val="left" w:pos="6300"/>
                <w:tab w:val="decimal" w:pos="7380"/>
                <w:tab w:val="left" w:pos="7740"/>
                <w:tab w:val="decimal" w:pos="8820"/>
              </w:tabs>
              <w:spacing w:after="0"/>
              <w:ind w:right="-85" w:hanging="720"/>
              <w:jc w:val="right"/>
              <w:rPr>
                <w:rFonts w:ascii="Times New Roman" w:hAnsi="Times New Roman"/>
                <w:sz w:val="26"/>
                <w:szCs w:val="26"/>
              </w:rPr>
            </w:pPr>
            <w:r w:rsidRPr="008545F3">
              <w:rPr>
                <w:rFonts w:ascii="Times New Roman" w:hAnsi="Times New Roman"/>
                <w:sz w:val="26"/>
                <w:szCs w:val="26"/>
              </w:rPr>
              <w:t>100%</w:t>
            </w:r>
          </w:p>
        </w:tc>
      </w:tr>
    </w:tbl>
    <w:p w14:paraId="26D14BE0" w14:textId="1F7AAE4E" w:rsidR="00A36002" w:rsidRPr="008545F3" w:rsidRDefault="0021456D" w:rsidP="00BA60CA">
      <w:pPr>
        <w:spacing w:before="120" w:after="120"/>
        <w:jc w:val="both"/>
        <w:rPr>
          <w:rFonts w:ascii="Times New Roman" w:eastAsia="Times New Roman" w:hAnsi="Times New Roman"/>
          <w:sz w:val="26"/>
          <w:szCs w:val="26"/>
          <w:lang w:val="nl-NL"/>
        </w:rPr>
      </w:pPr>
      <w:r w:rsidRPr="008545F3">
        <w:rPr>
          <w:rFonts w:ascii="Times New Roman" w:eastAsia="Times New Roman" w:hAnsi="Times New Roman"/>
          <w:b/>
          <w:bCs/>
          <w:sz w:val="26"/>
          <w:szCs w:val="26"/>
          <w:lang w:val="nl-NL"/>
        </w:rPr>
        <w:t>4.</w:t>
      </w:r>
      <w:r w:rsidR="00583C2C" w:rsidRPr="008545F3">
        <w:rPr>
          <w:rFonts w:ascii="Times New Roman" w:eastAsia="Times New Roman" w:hAnsi="Times New Roman"/>
          <w:b/>
          <w:bCs/>
          <w:sz w:val="26"/>
          <w:szCs w:val="26"/>
          <w:lang w:val="nl-NL"/>
        </w:rPr>
        <w:t>5</w:t>
      </w:r>
      <w:r w:rsidR="001F19C5">
        <w:rPr>
          <w:rFonts w:ascii="Times New Roman" w:eastAsia="Times New Roman" w:hAnsi="Times New Roman"/>
          <w:b/>
          <w:bCs/>
          <w:sz w:val="26"/>
          <w:szCs w:val="26"/>
          <w:lang w:val="nl-NL"/>
        </w:rPr>
        <w:t>.</w:t>
      </w:r>
      <w:r w:rsidRPr="008545F3">
        <w:rPr>
          <w:rFonts w:ascii="Times New Roman" w:eastAsia="Times New Roman" w:hAnsi="Times New Roman"/>
          <w:b/>
          <w:bCs/>
          <w:sz w:val="26"/>
          <w:szCs w:val="26"/>
          <w:lang w:val="nl-NL"/>
        </w:rPr>
        <w:t xml:space="preserve"> Các khoản phải trả</w:t>
      </w:r>
      <w:r w:rsidR="007B6A45">
        <w:rPr>
          <w:rFonts w:ascii="Times New Roman" w:eastAsia="Times New Roman" w:hAnsi="Times New Roman"/>
          <w:b/>
          <w:bCs/>
          <w:sz w:val="26"/>
          <w:szCs w:val="26"/>
          <w:lang w:val="nl-NL"/>
        </w:rPr>
        <w:t xml:space="preserve"> </w:t>
      </w:r>
      <w:r w:rsidR="00BE41DB" w:rsidRPr="008545F3">
        <w:rPr>
          <w:rFonts w:ascii="Times New Roman" w:eastAsia="Times New Roman" w:hAnsi="Times New Roman"/>
          <w:b/>
          <w:bCs/>
          <w:sz w:val="26"/>
          <w:szCs w:val="26"/>
          <w:lang w:val="nl-NL"/>
        </w:rPr>
        <w:t>và chi phí trích trước</w:t>
      </w:r>
    </w:p>
    <w:p w14:paraId="465895AF" w14:textId="77777777" w:rsidR="0021456D" w:rsidRPr="008545F3" w:rsidRDefault="00EA2721" w:rsidP="00BA60CA">
      <w:pPr>
        <w:spacing w:before="120" w:after="120"/>
        <w:jc w:val="both"/>
        <w:rPr>
          <w:rFonts w:ascii="Times New Roman" w:hAnsi="Times New Roman"/>
          <w:sz w:val="26"/>
          <w:szCs w:val="26"/>
          <w:lang w:val="nl-NL"/>
        </w:rPr>
      </w:pPr>
      <w:r w:rsidRPr="008545F3">
        <w:rPr>
          <w:rFonts w:ascii="Times New Roman" w:hAnsi="Times New Roman"/>
          <w:sz w:val="26"/>
          <w:szCs w:val="26"/>
          <w:lang w:val="nl-NL"/>
        </w:rPr>
        <w:t>Các khoản phải trả được trình bày trên báo cáo tài chính theo nguyên giá của các khoản phải trả cho hoạt động mua lại chứng chỉ Quỹ, phải trả cho hoạt động kinh doanh chứng khoán, phải trả thù lao Ban đại diện Quỹ, phải trả cho Công ty Quản lý Quỹ và Ngân hàng Giám sát và các khoản phải trả khác</w:t>
      </w:r>
      <w:r w:rsidR="00CE57E7" w:rsidRPr="008545F3">
        <w:rPr>
          <w:rFonts w:ascii="Times New Roman" w:hAnsi="Times New Roman"/>
          <w:sz w:val="26"/>
          <w:szCs w:val="26"/>
          <w:lang w:val="nl-NL"/>
        </w:rPr>
        <w:t>.</w:t>
      </w:r>
    </w:p>
    <w:p w14:paraId="4F733516" w14:textId="25323DC8" w:rsidR="00BE41DB" w:rsidRPr="008545F3" w:rsidRDefault="0021456D" w:rsidP="00BA60CA">
      <w:pPr>
        <w:spacing w:before="120" w:after="120"/>
        <w:jc w:val="both"/>
        <w:rPr>
          <w:rFonts w:ascii="Times New Roman" w:eastAsia="Times New Roman" w:hAnsi="Times New Roman"/>
          <w:b/>
          <w:bCs/>
          <w:sz w:val="26"/>
          <w:szCs w:val="26"/>
          <w:lang w:val="nl-NL"/>
        </w:rPr>
      </w:pPr>
      <w:r w:rsidRPr="008545F3">
        <w:rPr>
          <w:rFonts w:ascii="Times New Roman" w:eastAsia="Times New Roman" w:hAnsi="Times New Roman"/>
          <w:b/>
          <w:bCs/>
          <w:sz w:val="26"/>
          <w:szCs w:val="26"/>
          <w:lang w:val="nl-NL"/>
        </w:rPr>
        <w:t>4.</w:t>
      </w:r>
      <w:r w:rsidR="00583C2C" w:rsidRPr="008545F3">
        <w:rPr>
          <w:rFonts w:ascii="Times New Roman" w:eastAsia="Times New Roman" w:hAnsi="Times New Roman"/>
          <w:b/>
          <w:bCs/>
          <w:sz w:val="26"/>
          <w:szCs w:val="26"/>
          <w:lang w:val="nl-NL"/>
        </w:rPr>
        <w:t>6</w:t>
      </w:r>
      <w:r w:rsidR="001F19C5">
        <w:rPr>
          <w:rFonts w:ascii="Times New Roman" w:eastAsia="Times New Roman" w:hAnsi="Times New Roman"/>
          <w:b/>
          <w:bCs/>
          <w:sz w:val="26"/>
          <w:szCs w:val="26"/>
          <w:lang w:val="nl-NL"/>
        </w:rPr>
        <w:t xml:space="preserve">. </w:t>
      </w:r>
      <w:r w:rsidR="00BE41DB" w:rsidRPr="008545F3">
        <w:rPr>
          <w:rFonts w:ascii="Times New Roman" w:eastAsia="Times New Roman" w:hAnsi="Times New Roman"/>
          <w:b/>
          <w:bCs/>
          <w:sz w:val="26"/>
          <w:szCs w:val="26"/>
          <w:lang w:val="nl-NL"/>
        </w:rPr>
        <w:t>Các giao dịch về vốn và thặng dư vốn</w:t>
      </w:r>
    </w:p>
    <w:p w14:paraId="11C87705" w14:textId="77777777" w:rsidR="00136141" w:rsidRDefault="00BE41DB" w:rsidP="00BE41DB">
      <w:pPr>
        <w:spacing w:before="120" w:after="120"/>
        <w:jc w:val="both"/>
        <w:rPr>
          <w:rFonts w:ascii="Times New Roman" w:eastAsia="Times New Roman" w:hAnsi="Times New Roman"/>
          <w:b/>
          <w:sz w:val="26"/>
          <w:szCs w:val="26"/>
          <w:lang w:val="nl-NL"/>
        </w:rPr>
      </w:pPr>
      <w:r w:rsidRPr="008545F3">
        <w:rPr>
          <w:rFonts w:ascii="Times New Roman" w:eastAsia="Times New Roman" w:hAnsi="Times New Roman"/>
          <w:b/>
          <w:sz w:val="26"/>
          <w:szCs w:val="26"/>
          <w:lang w:val="nl-NL"/>
        </w:rPr>
        <w:t>Vốn chủ sở hữu</w:t>
      </w:r>
      <w:r w:rsidR="0021456D" w:rsidRPr="008545F3">
        <w:rPr>
          <w:rFonts w:ascii="Times New Roman" w:eastAsia="Times New Roman" w:hAnsi="Times New Roman"/>
          <w:b/>
          <w:sz w:val="26"/>
          <w:szCs w:val="26"/>
          <w:lang w:val="nl-NL"/>
        </w:rPr>
        <w:t>:</w:t>
      </w:r>
      <w:r w:rsidR="00136141">
        <w:rPr>
          <w:rFonts w:ascii="Times New Roman" w:eastAsia="Times New Roman" w:hAnsi="Times New Roman"/>
          <w:b/>
          <w:sz w:val="26"/>
          <w:szCs w:val="26"/>
          <w:lang w:val="nl-NL"/>
        </w:rPr>
        <w:t xml:space="preserve"> </w:t>
      </w:r>
    </w:p>
    <w:p w14:paraId="528AAF1E" w14:textId="77777777" w:rsidR="0021456D" w:rsidRPr="008545F3" w:rsidRDefault="00BE41DB" w:rsidP="00BE41DB">
      <w:pPr>
        <w:spacing w:before="120" w:after="120"/>
        <w:jc w:val="both"/>
        <w:rPr>
          <w:rFonts w:ascii="Times New Roman" w:eastAsia="Times New Roman" w:hAnsi="Times New Roman"/>
          <w:sz w:val="26"/>
          <w:szCs w:val="26"/>
          <w:lang w:val="nl-NL"/>
        </w:rPr>
      </w:pPr>
      <w:r w:rsidRPr="008545F3">
        <w:rPr>
          <w:rFonts w:ascii="Times New Roman" w:eastAsia="Times New Roman" w:hAnsi="Times New Roman"/>
          <w:sz w:val="26"/>
          <w:szCs w:val="26"/>
          <w:lang w:val="nl-NL"/>
        </w:rPr>
        <w:t>Các chứng chỉ quỹ với quyền hưởng cổ tức được phân loại thành vốn góp của nhà đầu tư, trong đó bao gồm vốn góp phát hành và vốn góp mua lại</w:t>
      </w:r>
      <w:r w:rsidR="00F11054" w:rsidRPr="008545F3">
        <w:rPr>
          <w:rFonts w:ascii="Times New Roman" w:eastAsia="Times New Roman" w:hAnsi="Times New Roman"/>
          <w:sz w:val="26"/>
          <w:szCs w:val="26"/>
          <w:lang w:val="nl-NL"/>
        </w:rPr>
        <w:t>.</w:t>
      </w:r>
    </w:p>
    <w:p w14:paraId="2D6CE37F" w14:textId="77777777" w:rsidR="00BE41DB" w:rsidRPr="008545F3" w:rsidRDefault="00BE41DB" w:rsidP="00BE41DB">
      <w:pPr>
        <w:spacing w:before="120" w:after="120"/>
        <w:jc w:val="both"/>
        <w:rPr>
          <w:rFonts w:ascii="Times New Roman" w:hAnsi="Times New Roman"/>
          <w:sz w:val="26"/>
          <w:szCs w:val="26"/>
          <w:lang w:val="nl-NL"/>
        </w:rPr>
      </w:pPr>
      <w:r w:rsidRPr="008545F3">
        <w:rPr>
          <w:rFonts w:ascii="Times New Roman" w:hAnsi="Times New Roman"/>
          <w:b/>
          <w:sz w:val="26"/>
          <w:szCs w:val="26"/>
          <w:lang w:val="nl-NL"/>
        </w:rPr>
        <w:t>Vốn góp phát hành:</w:t>
      </w:r>
      <w:r w:rsidRPr="008545F3">
        <w:rPr>
          <w:rFonts w:ascii="Times New Roman" w:hAnsi="Times New Roman"/>
          <w:sz w:val="26"/>
          <w:szCs w:val="26"/>
          <w:lang w:val="nl-NL"/>
        </w:rPr>
        <w:t xml:space="preserve"> Vốn góp phát hành phản ánh nguồn vốn đầu tư của Quỹ do các nhà đầu tư góp vốn vào Quỹ theo phương thức mua </w:t>
      </w:r>
      <w:r w:rsidR="00F11054" w:rsidRPr="008545F3">
        <w:rPr>
          <w:rFonts w:ascii="Times New Roman" w:hAnsi="Times New Roman"/>
          <w:sz w:val="26"/>
          <w:szCs w:val="26"/>
          <w:lang w:val="nl-NL"/>
        </w:rPr>
        <w:t>c</w:t>
      </w:r>
      <w:r w:rsidRPr="008545F3">
        <w:rPr>
          <w:rFonts w:ascii="Times New Roman" w:hAnsi="Times New Roman"/>
          <w:sz w:val="26"/>
          <w:szCs w:val="26"/>
          <w:lang w:val="nl-NL"/>
        </w:rPr>
        <w:t xml:space="preserve">hứng chỉ </w:t>
      </w:r>
      <w:r w:rsidR="00F11054" w:rsidRPr="008545F3">
        <w:rPr>
          <w:rFonts w:ascii="Times New Roman" w:hAnsi="Times New Roman"/>
          <w:sz w:val="26"/>
          <w:szCs w:val="26"/>
          <w:lang w:val="nl-NL"/>
        </w:rPr>
        <w:t>q</w:t>
      </w:r>
      <w:r w:rsidRPr="008545F3">
        <w:rPr>
          <w:rFonts w:ascii="Times New Roman" w:hAnsi="Times New Roman"/>
          <w:sz w:val="26"/>
          <w:szCs w:val="26"/>
          <w:lang w:val="nl-NL"/>
        </w:rPr>
        <w:t xml:space="preserve">uỹ trong lần phát hành lần đầu ra công chúng và các lần giao dịch </w:t>
      </w:r>
      <w:r w:rsidR="00F11054" w:rsidRPr="008545F3">
        <w:rPr>
          <w:rFonts w:ascii="Times New Roman" w:hAnsi="Times New Roman"/>
          <w:sz w:val="26"/>
          <w:szCs w:val="26"/>
          <w:lang w:val="nl-NL"/>
        </w:rPr>
        <w:t>c</w:t>
      </w:r>
      <w:r w:rsidRPr="008545F3">
        <w:rPr>
          <w:rFonts w:ascii="Times New Roman" w:hAnsi="Times New Roman"/>
          <w:sz w:val="26"/>
          <w:szCs w:val="26"/>
          <w:lang w:val="nl-NL"/>
        </w:rPr>
        <w:t xml:space="preserve">hứng chỉ </w:t>
      </w:r>
      <w:r w:rsidR="00F11054" w:rsidRPr="008545F3">
        <w:rPr>
          <w:rFonts w:ascii="Times New Roman" w:hAnsi="Times New Roman"/>
          <w:sz w:val="26"/>
          <w:szCs w:val="26"/>
          <w:lang w:val="nl-NL"/>
        </w:rPr>
        <w:t>q</w:t>
      </w:r>
      <w:r w:rsidRPr="008545F3">
        <w:rPr>
          <w:rFonts w:ascii="Times New Roman" w:hAnsi="Times New Roman"/>
          <w:sz w:val="26"/>
          <w:szCs w:val="26"/>
          <w:lang w:val="nl-NL"/>
        </w:rPr>
        <w:t xml:space="preserve">uỹ sau khi Quỹ thành lập hoặc theo phương thức chuyển đổi chứng chỉ quỹ của các quỹ mở khác thuộc sự quản lý của Công ty </w:t>
      </w:r>
      <w:r w:rsidR="00F11054" w:rsidRPr="008545F3">
        <w:rPr>
          <w:rFonts w:ascii="Times New Roman" w:hAnsi="Times New Roman"/>
          <w:sz w:val="26"/>
          <w:szCs w:val="26"/>
          <w:lang w:val="nl-NL"/>
        </w:rPr>
        <w:t>Q</w:t>
      </w:r>
      <w:r w:rsidRPr="008545F3">
        <w:rPr>
          <w:rFonts w:ascii="Times New Roman" w:hAnsi="Times New Roman"/>
          <w:sz w:val="26"/>
          <w:szCs w:val="26"/>
          <w:lang w:val="nl-NL"/>
        </w:rPr>
        <w:t xml:space="preserve">uản lý </w:t>
      </w:r>
      <w:r w:rsidR="00F11054" w:rsidRPr="008545F3">
        <w:rPr>
          <w:rFonts w:ascii="Times New Roman" w:hAnsi="Times New Roman"/>
          <w:sz w:val="26"/>
          <w:szCs w:val="26"/>
          <w:lang w:val="nl-NL"/>
        </w:rPr>
        <w:t>Q</w:t>
      </w:r>
      <w:r w:rsidRPr="008545F3">
        <w:rPr>
          <w:rFonts w:ascii="Times New Roman" w:hAnsi="Times New Roman"/>
          <w:sz w:val="26"/>
          <w:szCs w:val="26"/>
          <w:lang w:val="nl-NL"/>
        </w:rPr>
        <w:t>uỹ với chứng chỉ của Quỹ. Vốn góp phát hành được phản ánh theo mệnh giá</w:t>
      </w:r>
      <w:r w:rsidR="00C7403E" w:rsidRPr="008545F3">
        <w:rPr>
          <w:rFonts w:ascii="Times New Roman" w:hAnsi="Times New Roman"/>
          <w:sz w:val="26"/>
          <w:szCs w:val="26"/>
          <w:lang w:val="nl-NL"/>
        </w:rPr>
        <w:t>.</w:t>
      </w:r>
    </w:p>
    <w:p w14:paraId="4560518F" w14:textId="77777777" w:rsidR="00C7403E" w:rsidRPr="008545F3" w:rsidRDefault="00C7403E" w:rsidP="00C7403E">
      <w:pPr>
        <w:spacing w:before="120" w:after="120"/>
        <w:jc w:val="both"/>
        <w:rPr>
          <w:rFonts w:ascii="Times New Roman" w:hAnsi="Times New Roman"/>
          <w:sz w:val="26"/>
          <w:szCs w:val="26"/>
          <w:lang w:val="nl-NL"/>
        </w:rPr>
      </w:pPr>
      <w:r w:rsidRPr="008545F3">
        <w:rPr>
          <w:rFonts w:ascii="Times New Roman" w:hAnsi="Times New Roman"/>
          <w:b/>
          <w:sz w:val="26"/>
          <w:szCs w:val="26"/>
          <w:lang w:val="nl-NL"/>
        </w:rPr>
        <w:t>Vốn góp mua lại:</w:t>
      </w:r>
      <w:r w:rsidRPr="008545F3">
        <w:rPr>
          <w:rFonts w:ascii="Times New Roman" w:hAnsi="Times New Roman"/>
          <w:sz w:val="26"/>
          <w:szCs w:val="26"/>
          <w:lang w:val="nl-NL"/>
        </w:rPr>
        <w:t xml:space="preserve"> Vốn góp mua lại phản ánh tình hình mua lại </w:t>
      </w:r>
      <w:r w:rsidR="00F11054" w:rsidRPr="008545F3">
        <w:rPr>
          <w:rFonts w:ascii="Times New Roman" w:hAnsi="Times New Roman"/>
          <w:sz w:val="26"/>
          <w:szCs w:val="26"/>
          <w:lang w:val="nl-NL"/>
        </w:rPr>
        <w:t>c</w:t>
      </w:r>
      <w:r w:rsidRPr="008545F3">
        <w:rPr>
          <w:rFonts w:ascii="Times New Roman" w:hAnsi="Times New Roman"/>
          <w:sz w:val="26"/>
          <w:szCs w:val="26"/>
          <w:lang w:val="nl-NL"/>
        </w:rPr>
        <w:t xml:space="preserve">hứng chỉ </w:t>
      </w:r>
      <w:r w:rsidR="00F11054" w:rsidRPr="008545F3">
        <w:rPr>
          <w:rFonts w:ascii="Times New Roman" w:hAnsi="Times New Roman"/>
          <w:sz w:val="26"/>
          <w:szCs w:val="26"/>
          <w:lang w:val="nl-NL"/>
        </w:rPr>
        <w:t>q</w:t>
      </w:r>
      <w:r w:rsidRPr="008545F3">
        <w:rPr>
          <w:rFonts w:ascii="Times New Roman" w:hAnsi="Times New Roman"/>
          <w:sz w:val="26"/>
          <w:szCs w:val="26"/>
          <w:lang w:val="nl-NL"/>
        </w:rPr>
        <w:t xml:space="preserve">uỹ của các </w:t>
      </w:r>
      <w:r w:rsidR="00F11054" w:rsidRPr="008545F3">
        <w:rPr>
          <w:rFonts w:ascii="Times New Roman" w:hAnsi="Times New Roman"/>
          <w:sz w:val="26"/>
          <w:szCs w:val="26"/>
          <w:lang w:val="nl-NL"/>
        </w:rPr>
        <w:t>n</w:t>
      </w:r>
      <w:r w:rsidRPr="008545F3">
        <w:rPr>
          <w:rFonts w:ascii="Times New Roman" w:hAnsi="Times New Roman"/>
          <w:sz w:val="26"/>
          <w:szCs w:val="26"/>
          <w:lang w:val="nl-NL"/>
        </w:rPr>
        <w:t xml:space="preserve">hà đầu tư tại các kỳ giao dịch </w:t>
      </w:r>
      <w:r w:rsidR="00F11054" w:rsidRPr="008545F3">
        <w:rPr>
          <w:rFonts w:ascii="Times New Roman" w:hAnsi="Times New Roman"/>
          <w:sz w:val="26"/>
          <w:szCs w:val="26"/>
          <w:lang w:val="nl-NL"/>
        </w:rPr>
        <w:t>c</w:t>
      </w:r>
      <w:r w:rsidRPr="008545F3">
        <w:rPr>
          <w:rFonts w:ascii="Times New Roman" w:hAnsi="Times New Roman"/>
          <w:sz w:val="26"/>
          <w:szCs w:val="26"/>
          <w:lang w:val="nl-NL"/>
        </w:rPr>
        <w:t xml:space="preserve">hứng chỉ </w:t>
      </w:r>
      <w:r w:rsidR="00F11054" w:rsidRPr="008545F3">
        <w:rPr>
          <w:rFonts w:ascii="Times New Roman" w:hAnsi="Times New Roman"/>
          <w:sz w:val="26"/>
          <w:szCs w:val="26"/>
          <w:lang w:val="nl-NL"/>
        </w:rPr>
        <w:t>q</w:t>
      </w:r>
      <w:r w:rsidRPr="008545F3">
        <w:rPr>
          <w:rFonts w:ascii="Times New Roman" w:hAnsi="Times New Roman"/>
          <w:sz w:val="26"/>
          <w:szCs w:val="26"/>
          <w:lang w:val="nl-NL"/>
        </w:rPr>
        <w:t>uỹ. Vốn góp mua lại được phản ánh theo mệnh giá.</w:t>
      </w:r>
    </w:p>
    <w:p w14:paraId="1B25AD4C" w14:textId="77777777" w:rsidR="00403070" w:rsidRPr="008545F3" w:rsidRDefault="00C7403E" w:rsidP="00C7403E">
      <w:pPr>
        <w:spacing w:before="120" w:after="120"/>
        <w:jc w:val="both"/>
        <w:rPr>
          <w:rFonts w:ascii="Times New Roman" w:hAnsi="Times New Roman"/>
          <w:sz w:val="26"/>
          <w:szCs w:val="26"/>
          <w:lang w:val="nl-NL"/>
        </w:rPr>
      </w:pPr>
      <w:r w:rsidRPr="008545F3">
        <w:rPr>
          <w:rFonts w:ascii="Times New Roman" w:hAnsi="Times New Roman"/>
          <w:b/>
          <w:sz w:val="26"/>
          <w:szCs w:val="26"/>
          <w:lang w:val="nl-NL"/>
        </w:rPr>
        <w:lastRenderedPageBreak/>
        <w:t>Thặng dư vốn góp của nhà đầu tư:</w:t>
      </w:r>
      <w:r w:rsidRPr="008545F3">
        <w:rPr>
          <w:rFonts w:ascii="Times New Roman" w:hAnsi="Times New Roman"/>
          <w:sz w:val="26"/>
          <w:szCs w:val="26"/>
          <w:lang w:val="nl-NL"/>
        </w:rPr>
        <w:t xml:space="preserve"> Thặng dư vốn thể hiện chênh lệch giữa giá trị tài sản ròng trên một đơn vị quỹ và mệnh giá đối với các Chứng chỉ Quỹ được phát hành/mua lại</w:t>
      </w:r>
      <w:r w:rsidR="00D2455B" w:rsidRPr="008545F3">
        <w:rPr>
          <w:rFonts w:ascii="Times New Roman" w:hAnsi="Times New Roman"/>
          <w:sz w:val="26"/>
          <w:szCs w:val="26"/>
          <w:lang w:val="nl-NL"/>
        </w:rPr>
        <w:t>.</w:t>
      </w:r>
    </w:p>
    <w:p w14:paraId="0F7607FE" w14:textId="77777777" w:rsidR="00403070" w:rsidRPr="008545F3" w:rsidRDefault="00403070" w:rsidP="00403070">
      <w:pPr>
        <w:spacing w:before="120" w:after="120"/>
        <w:jc w:val="both"/>
        <w:rPr>
          <w:rFonts w:ascii="Times New Roman" w:hAnsi="Times New Roman"/>
          <w:sz w:val="26"/>
          <w:szCs w:val="26"/>
          <w:lang w:val="nl-NL"/>
        </w:rPr>
      </w:pPr>
      <w:r w:rsidRPr="008545F3">
        <w:rPr>
          <w:rFonts w:ascii="Times New Roman" w:hAnsi="Times New Roman"/>
          <w:b/>
          <w:sz w:val="26"/>
          <w:szCs w:val="26"/>
          <w:lang w:val="nl-NL"/>
        </w:rPr>
        <w:t>Lợi nhuận</w:t>
      </w:r>
      <w:r w:rsidR="00071A1E" w:rsidRPr="008545F3">
        <w:rPr>
          <w:rFonts w:ascii="Times New Roman" w:hAnsi="Times New Roman"/>
          <w:b/>
          <w:sz w:val="26"/>
          <w:szCs w:val="26"/>
          <w:lang w:val="nl-NL"/>
        </w:rPr>
        <w:t xml:space="preserve">/(lỗ) </w:t>
      </w:r>
      <w:r w:rsidRPr="008545F3">
        <w:rPr>
          <w:rFonts w:ascii="Times New Roman" w:hAnsi="Times New Roman"/>
          <w:b/>
          <w:sz w:val="26"/>
          <w:szCs w:val="26"/>
          <w:lang w:val="nl-NL"/>
        </w:rPr>
        <w:t>chưa phân phối:</w:t>
      </w:r>
      <w:r w:rsidRPr="008545F3">
        <w:rPr>
          <w:rFonts w:ascii="Times New Roman" w:hAnsi="Times New Roman"/>
          <w:sz w:val="26"/>
          <w:szCs w:val="26"/>
          <w:lang w:val="nl-NL"/>
        </w:rPr>
        <w:t xml:space="preserve"> Lợi nhuận</w:t>
      </w:r>
      <w:r w:rsidR="00071A1E" w:rsidRPr="008545F3">
        <w:rPr>
          <w:rFonts w:ascii="Times New Roman" w:hAnsi="Times New Roman"/>
          <w:sz w:val="26"/>
          <w:szCs w:val="26"/>
          <w:lang w:val="nl-NL"/>
        </w:rPr>
        <w:t>/(lỗ)</w:t>
      </w:r>
      <w:r w:rsidRPr="008545F3">
        <w:rPr>
          <w:rFonts w:ascii="Times New Roman" w:hAnsi="Times New Roman"/>
          <w:sz w:val="26"/>
          <w:szCs w:val="26"/>
          <w:lang w:val="nl-NL"/>
        </w:rPr>
        <w:t xml:space="preserve"> chưa phân phối phản ánh lãi/</w:t>
      </w:r>
      <w:r w:rsidR="00071A1E" w:rsidRPr="008545F3">
        <w:rPr>
          <w:rFonts w:ascii="Times New Roman" w:hAnsi="Times New Roman"/>
          <w:sz w:val="26"/>
          <w:szCs w:val="26"/>
          <w:lang w:val="nl-NL"/>
        </w:rPr>
        <w:t>(</w:t>
      </w:r>
      <w:r w:rsidRPr="008545F3">
        <w:rPr>
          <w:rFonts w:ascii="Times New Roman" w:hAnsi="Times New Roman"/>
          <w:sz w:val="26"/>
          <w:szCs w:val="26"/>
          <w:lang w:val="nl-NL"/>
        </w:rPr>
        <w:t>lỗ</w:t>
      </w:r>
      <w:r w:rsidR="00071A1E" w:rsidRPr="008545F3">
        <w:rPr>
          <w:rFonts w:ascii="Times New Roman" w:hAnsi="Times New Roman"/>
          <w:sz w:val="26"/>
          <w:szCs w:val="26"/>
          <w:lang w:val="nl-NL"/>
        </w:rPr>
        <w:t>)</w:t>
      </w:r>
      <w:r w:rsidRPr="008545F3">
        <w:rPr>
          <w:rFonts w:ascii="Times New Roman" w:hAnsi="Times New Roman"/>
          <w:sz w:val="26"/>
          <w:szCs w:val="26"/>
          <w:lang w:val="nl-NL"/>
        </w:rPr>
        <w:t xml:space="preserve"> chưa phân phối tại thời điểm báo cáo, bao gồm lợi nhuận đã thực hiện và lợi nhuận chưa thực hiện. </w:t>
      </w:r>
    </w:p>
    <w:p w14:paraId="3E1D4469" w14:textId="77777777" w:rsidR="00403070" w:rsidRPr="008545F3" w:rsidRDefault="00403070" w:rsidP="00403070">
      <w:pPr>
        <w:spacing w:before="120" w:after="120"/>
        <w:jc w:val="both"/>
        <w:rPr>
          <w:rFonts w:ascii="Times New Roman" w:hAnsi="Times New Roman"/>
          <w:sz w:val="26"/>
          <w:szCs w:val="26"/>
          <w:lang w:val="nl-NL"/>
        </w:rPr>
      </w:pPr>
      <w:r w:rsidRPr="008545F3">
        <w:rPr>
          <w:rFonts w:ascii="Times New Roman" w:hAnsi="Times New Roman"/>
          <w:sz w:val="26"/>
          <w:szCs w:val="26"/>
          <w:lang w:val="nl-NL"/>
        </w:rPr>
        <w:t>Lợi nhuận</w:t>
      </w:r>
      <w:r w:rsidR="00071A1E" w:rsidRPr="008545F3">
        <w:rPr>
          <w:rFonts w:ascii="Times New Roman" w:hAnsi="Times New Roman"/>
          <w:sz w:val="26"/>
          <w:szCs w:val="26"/>
          <w:lang w:val="nl-NL"/>
        </w:rPr>
        <w:t>/(lỗ)</w:t>
      </w:r>
      <w:r w:rsidRPr="008545F3">
        <w:rPr>
          <w:rFonts w:ascii="Times New Roman" w:hAnsi="Times New Roman"/>
          <w:sz w:val="26"/>
          <w:szCs w:val="26"/>
          <w:lang w:val="nl-NL"/>
        </w:rPr>
        <w:t xml:space="preserve"> đã thực hiện là số chênh lệch giữa tổng thu nhập, doanh thu sau khi loại trừ phần chênh lệch tăng, giảm đánh giá lại các khoản đầu tư chưa thực hiện với tổng các khoản chi phí của Quỹ lũy kế phát sinh trong năm.</w:t>
      </w:r>
    </w:p>
    <w:p w14:paraId="03D63F46" w14:textId="77777777" w:rsidR="00403070" w:rsidRPr="008545F3" w:rsidRDefault="00403070" w:rsidP="00403070">
      <w:pPr>
        <w:spacing w:before="120" w:after="120"/>
        <w:jc w:val="both"/>
        <w:rPr>
          <w:rFonts w:ascii="Times New Roman" w:hAnsi="Times New Roman"/>
          <w:sz w:val="26"/>
          <w:szCs w:val="26"/>
          <w:lang w:val="nl-NL"/>
        </w:rPr>
      </w:pPr>
      <w:r w:rsidRPr="008545F3">
        <w:rPr>
          <w:rFonts w:ascii="Times New Roman" w:hAnsi="Times New Roman"/>
          <w:sz w:val="26"/>
          <w:szCs w:val="26"/>
          <w:lang w:val="nl-NL"/>
        </w:rPr>
        <w:t>Lợi nhuận</w:t>
      </w:r>
      <w:r w:rsidR="00071A1E" w:rsidRPr="008545F3">
        <w:rPr>
          <w:rFonts w:ascii="Times New Roman" w:hAnsi="Times New Roman"/>
          <w:sz w:val="26"/>
          <w:szCs w:val="26"/>
          <w:lang w:val="nl-NL"/>
        </w:rPr>
        <w:t>/(lỗ)</w:t>
      </w:r>
      <w:r w:rsidRPr="008545F3">
        <w:rPr>
          <w:rFonts w:ascii="Times New Roman" w:hAnsi="Times New Roman"/>
          <w:sz w:val="26"/>
          <w:szCs w:val="26"/>
          <w:lang w:val="nl-NL"/>
        </w:rPr>
        <w:t xml:space="preserve"> chưa thực hiện là số chênh lệch giữa tổng giá trị lãi</w:t>
      </w:r>
      <w:r w:rsidR="00071A1E" w:rsidRPr="008545F3">
        <w:rPr>
          <w:rFonts w:ascii="Times New Roman" w:hAnsi="Times New Roman"/>
          <w:sz w:val="26"/>
          <w:szCs w:val="26"/>
          <w:lang w:val="nl-NL"/>
        </w:rPr>
        <w:t>/(</w:t>
      </w:r>
      <w:r w:rsidRPr="008545F3">
        <w:rPr>
          <w:rFonts w:ascii="Times New Roman" w:hAnsi="Times New Roman"/>
          <w:sz w:val="26"/>
          <w:szCs w:val="26"/>
          <w:lang w:val="nl-NL"/>
        </w:rPr>
        <w:t>lỗ</w:t>
      </w:r>
      <w:r w:rsidR="00071A1E" w:rsidRPr="008545F3">
        <w:rPr>
          <w:rFonts w:ascii="Times New Roman" w:hAnsi="Times New Roman"/>
          <w:sz w:val="26"/>
          <w:szCs w:val="26"/>
          <w:lang w:val="nl-NL"/>
        </w:rPr>
        <w:t>)</w:t>
      </w:r>
      <w:r w:rsidRPr="008545F3">
        <w:rPr>
          <w:rFonts w:ascii="Times New Roman" w:hAnsi="Times New Roman"/>
          <w:sz w:val="26"/>
          <w:szCs w:val="26"/>
          <w:lang w:val="nl-NL"/>
        </w:rPr>
        <w:t xml:space="preserve"> đánh giá lại của các khoản đầu tư thuộc danh mục đầu tư của Quỹ lũy kế phát sinh trong năm.</w:t>
      </w:r>
    </w:p>
    <w:p w14:paraId="4D460CB6" w14:textId="77777777" w:rsidR="00403070" w:rsidRPr="008545F3" w:rsidRDefault="00403070" w:rsidP="00403070">
      <w:pPr>
        <w:spacing w:before="120" w:after="120"/>
        <w:jc w:val="both"/>
        <w:rPr>
          <w:rFonts w:ascii="Times New Roman" w:hAnsi="Times New Roman"/>
          <w:sz w:val="26"/>
          <w:szCs w:val="26"/>
          <w:lang w:val="nl-NL"/>
        </w:rPr>
      </w:pPr>
      <w:r w:rsidRPr="008545F3">
        <w:rPr>
          <w:rFonts w:ascii="Times New Roman" w:hAnsi="Times New Roman"/>
          <w:sz w:val="26"/>
          <w:szCs w:val="26"/>
          <w:lang w:val="nl-NL"/>
        </w:rPr>
        <w:t>Cuối niên độ kế toán, Quỹ xác định lợi nhuận</w:t>
      </w:r>
      <w:r w:rsidR="00071A1E" w:rsidRPr="008545F3">
        <w:rPr>
          <w:rFonts w:ascii="Times New Roman" w:hAnsi="Times New Roman"/>
          <w:sz w:val="26"/>
          <w:szCs w:val="26"/>
          <w:lang w:val="nl-NL"/>
        </w:rPr>
        <w:t>/(lỗ)</w:t>
      </w:r>
      <w:r w:rsidRPr="008545F3">
        <w:rPr>
          <w:rFonts w:ascii="Times New Roman" w:hAnsi="Times New Roman"/>
          <w:sz w:val="26"/>
          <w:szCs w:val="26"/>
          <w:lang w:val="nl-NL"/>
        </w:rPr>
        <w:t xml:space="preserve"> đã thực hiện và lợi nhuận</w:t>
      </w:r>
      <w:r w:rsidR="00071A1E" w:rsidRPr="008545F3">
        <w:rPr>
          <w:rFonts w:ascii="Times New Roman" w:hAnsi="Times New Roman"/>
          <w:sz w:val="26"/>
          <w:szCs w:val="26"/>
          <w:lang w:val="nl-NL"/>
        </w:rPr>
        <w:t>/(lỗ)</w:t>
      </w:r>
      <w:r w:rsidRPr="008545F3">
        <w:rPr>
          <w:rFonts w:ascii="Times New Roman" w:hAnsi="Times New Roman"/>
          <w:sz w:val="26"/>
          <w:szCs w:val="26"/>
          <w:lang w:val="nl-NL"/>
        </w:rPr>
        <w:t xml:space="preserve"> chưa thực hiện trong kỳ và ghi nhận vào “Lợi nhuận</w:t>
      </w:r>
      <w:r w:rsidR="00071A1E" w:rsidRPr="008545F3">
        <w:rPr>
          <w:rFonts w:ascii="Times New Roman" w:hAnsi="Times New Roman"/>
          <w:sz w:val="26"/>
          <w:szCs w:val="26"/>
          <w:lang w:val="nl-NL"/>
        </w:rPr>
        <w:t>/(lỗ)</w:t>
      </w:r>
      <w:r w:rsidRPr="008545F3">
        <w:rPr>
          <w:rFonts w:ascii="Times New Roman" w:hAnsi="Times New Roman"/>
          <w:sz w:val="26"/>
          <w:szCs w:val="26"/>
          <w:lang w:val="nl-NL"/>
        </w:rPr>
        <w:t xml:space="preserve"> chưa phân phối”</w:t>
      </w:r>
    </w:p>
    <w:p w14:paraId="1362895F" w14:textId="77777777" w:rsidR="00F907A8" w:rsidRPr="008545F3" w:rsidRDefault="00F907A8" w:rsidP="00F907A8">
      <w:pPr>
        <w:spacing w:before="120" w:after="120"/>
        <w:jc w:val="both"/>
        <w:rPr>
          <w:rFonts w:ascii="Times New Roman" w:hAnsi="Times New Roman"/>
          <w:sz w:val="26"/>
          <w:szCs w:val="26"/>
          <w:lang w:val="nl-NL"/>
        </w:rPr>
      </w:pPr>
      <w:r w:rsidRPr="008545F3">
        <w:rPr>
          <w:rFonts w:ascii="Times New Roman" w:hAnsi="Times New Roman"/>
          <w:b/>
          <w:sz w:val="26"/>
          <w:szCs w:val="26"/>
          <w:lang w:val="nl-NL"/>
        </w:rPr>
        <w:t>Lợi nhuận/Tài sản phân phối cho nhà đầu tư:</w:t>
      </w:r>
      <w:r w:rsidRPr="008545F3">
        <w:rPr>
          <w:rFonts w:ascii="Times New Roman" w:hAnsi="Times New Roman"/>
          <w:sz w:val="26"/>
          <w:szCs w:val="26"/>
          <w:lang w:val="nl-NL"/>
        </w:rPr>
        <w:t xml:space="preserve"> Khoản mục này phản ánh số lợi nhuận/tài sản đã phân phối trong năm cho nhà đầu tư và việc kết chuyển số lợi nhuận đã phân phối sang tài khoản lợi nhuận chưa phân phối vào cuối năm.</w:t>
      </w:r>
    </w:p>
    <w:p w14:paraId="463CC087" w14:textId="77777777" w:rsidR="00F907A8" w:rsidRPr="008545F3" w:rsidRDefault="00F907A8" w:rsidP="00F907A8">
      <w:pPr>
        <w:spacing w:before="120" w:after="120"/>
        <w:jc w:val="both"/>
        <w:rPr>
          <w:rFonts w:ascii="Times New Roman" w:hAnsi="Times New Roman"/>
          <w:sz w:val="26"/>
          <w:szCs w:val="26"/>
          <w:lang w:val="nl-NL"/>
        </w:rPr>
      </w:pPr>
      <w:r w:rsidRPr="008545F3">
        <w:rPr>
          <w:rFonts w:ascii="Times New Roman" w:hAnsi="Times New Roman"/>
          <w:sz w:val="26"/>
          <w:szCs w:val="26"/>
          <w:lang w:val="nl-NL"/>
        </w:rPr>
        <w:t>Quỹ ghi nhận lợi nhuận/tài sản phân phối cho nhà đầu tư dựa trên Nghị quyết của Đại hội Nhà đầu tư, phù hợp với Điều lệ của Quỹ mở và quy định của pháp luật chứng khoán hiện hành</w:t>
      </w:r>
    </w:p>
    <w:p w14:paraId="23B2CBAB" w14:textId="1C3B399A" w:rsidR="0021456D" w:rsidRPr="008545F3" w:rsidRDefault="0021456D" w:rsidP="00BA60CA">
      <w:pPr>
        <w:spacing w:before="120" w:after="120"/>
        <w:jc w:val="both"/>
        <w:rPr>
          <w:rFonts w:ascii="Times New Roman" w:eastAsia="Times New Roman" w:hAnsi="Times New Roman"/>
          <w:b/>
          <w:bCs/>
          <w:sz w:val="26"/>
          <w:szCs w:val="26"/>
          <w:lang w:val="nl-NL"/>
        </w:rPr>
      </w:pPr>
      <w:r w:rsidRPr="008545F3">
        <w:rPr>
          <w:rFonts w:ascii="Times New Roman" w:eastAsia="Times New Roman" w:hAnsi="Times New Roman"/>
          <w:b/>
          <w:bCs/>
          <w:sz w:val="26"/>
          <w:szCs w:val="26"/>
          <w:lang w:val="nl-NL"/>
        </w:rPr>
        <w:t>4.</w:t>
      </w:r>
      <w:r w:rsidR="00583C2C" w:rsidRPr="008545F3">
        <w:rPr>
          <w:rFonts w:ascii="Times New Roman" w:eastAsia="Times New Roman" w:hAnsi="Times New Roman"/>
          <w:b/>
          <w:bCs/>
          <w:sz w:val="26"/>
          <w:szCs w:val="26"/>
          <w:lang w:val="nl-NL"/>
        </w:rPr>
        <w:t>7</w:t>
      </w:r>
      <w:r w:rsidR="001F19C5">
        <w:rPr>
          <w:rFonts w:ascii="Times New Roman" w:eastAsia="Times New Roman" w:hAnsi="Times New Roman"/>
          <w:b/>
          <w:bCs/>
          <w:sz w:val="26"/>
          <w:szCs w:val="26"/>
          <w:lang w:val="nl-NL"/>
        </w:rPr>
        <w:t>.</w:t>
      </w:r>
      <w:r w:rsidR="00136141">
        <w:rPr>
          <w:rFonts w:ascii="Times New Roman" w:eastAsia="Times New Roman" w:hAnsi="Times New Roman"/>
          <w:b/>
          <w:bCs/>
          <w:sz w:val="26"/>
          <w:szCs w:val="26"/>
          <w:lang w:val="nl-NL"/>
        </w:rPr>
        <w:t xml:space="preserve"> </w:t>
      </w:r>
      <w:r w:rsidR="00C346C9" w:rsidRPr="008545F3">
        <w:rPr>
          <w:rFonts w:ascii="Times New Roman" w:eastAsia="Times New Roman" w:hAnsi="Times New Roman"/>
          <w:b/>
          <w:bCs/>
          <w:sz w:val="26"/>
          <w:szCs w:val="26"/>
          <w:lang w:val="nl-NL"/>
        </w:rPr>
        <w:t>Ghi nhận doanh thu</w:t>
      </w:r>
    </w:p>
    <w:p w14:paraId="1D3C23AF" w14:textId="77777777" w:rsidR="00C346C9" w:rsidRPr="008545F3" w:rsidRDefault="00C346C9" w:rsidP="00C346C9">
      <w:pPr>
        <w:spacing w:before="120" w:after="120"/>
        <w:jc w:val="both"/>
        <w:rPr>
          <w:rFonts w:ascii="Times New Roman" w:hAnsi="Times New Roman"/>
          <w:sz w:val="26"/>
          <w:szCs w:val="26"/>
          <w:lang w:val="nl-NL"/>
        </w:rPr>
      </w:pPr>
      <w:r w:rsidRPr="008545F3">
        <w:rPr>
          <w:rFonts w:ascii="Times New Roman" w:hAnsi="Times New Roman"/>
          <w:sz w:val="26"/>
          <w:szCs w:val="26"/>
          <w:lang w:val="nl-NL"/>
        </w:rPr>
        <w:t>Doanh thu được ghi nhận khi Quỹ có khả năng nhận được các lợi ích kinh tế có thể xác định được một cách chắc chắn. Các điều kiện ghi nhận cụ thể sau đây cũng phải được đáp ứng trước khi ghi nhận doanh thu:</w:t>
      </w:r>
    </w:p>
    <w:p w14:paraId="2731ABC5" w14:textId="77777777" w:rsidR="00C346C9" w:rsidRPr="008545F3" w:rsidRDefault="00C346C9" w:rsidP="00C346C9">
      <w:pPr>
        <w:spacing w:before="120" w:after="120"/>
        <w:jc w:val="both"/>
        <w:rPr>
          <w:rFonts w:ascii="Times New Roman" w:hAnsi="Times New Roman"/>
          <w:sz w:val="26"/>
          <w:szCs w:val="26"/>
          <w:lang w:val="nl-NL"/>
        </w:rPr>
      </w:pPr>
      <w:r w:rsidRPr="008545F3">
        <w:rPr>
          <w:rFonts w:ascii="Times New Roman" w:hAnsi="Times New Roman"/>
          <w:b/>
          <w:sz w:val="26"/>
          <w:szCs w:val="26"/>
          <w:lang w:val="nl-NL"/>
        </w:rPr>
        <w:t>Tiền lãi (bao gồm lãi tiền gửi, chứng chỉ tiền gửi và lãi trái phiếu)</w:t>
      </w:r>
      <w:r w:rsidR="00164C05" w:rsidRPr="008545F3">
        <w:rPr>
          <w:rFonts w:ascii="Times New Roman" w:hAnsi="Times New Roman"/>
          <w:sz w:val="26"/>
          <w:szCs w:val="26"/>
          <w:lang w:val="nl-NL"/>
        </w:rPr>
        <w:t xml:space="preserve">: </w:t>
      </w:r>
      <w:r w:rsidRPr="008545F3">
        <w:rPr>
          <w:rFonts w:ascii="Times New Roman" w:hAnsi="Times New Roman"/>
          <w:sz w:val="26"/>
          <w:szCs w:val="26"/>
          <w:lang w:val="nl-NL"/>
        </w:rPr>
        <w:t>Doanh thu được ghi nhận khi tiền lãi phát sinh trên cơ sở dồn tích (có tính đến lợi tức mà tài sản đem lại) trừ khi khả năng thu hồi tiền lãi không chắc chắn.</w:t>
      </w:r>
    </w:p>
    <w:p w14:paraId="37976B13" w14:textId="77777777" w:rsidR="00BC1464" w:rsidRPr="008545F3" w:rsidRDefault="00C346C9" w:rsidP="00C346C9">
      <w:pPr>
        <w:spacing w:before="120" w:after="120"/>
        <w:jc w:val="both"/>
        <w:rPr>
          <w:rFonts w:ascii="Times New Roman" w:hAnsi="Times New Roman"/>
          <w:bCs/>
          <w:iCs/>
          <w:sz w:val="26"/>
          <w:szCs w:val="26"/>
          <w:lang w:val="nl-NL"/>
        </w:rPr>
      </w:pPr>
      <w:r w:rsidRPr="008545F3">
        <w:rPr>
          <w:rFonts w:ascii="Times New Roman" w:hAnsi="Times New Roman"/>
          <w:b/>
          <w:sz w:val="26"/>
          <w:szCs w:val="26"/>
          <w:lang w:val="nl-NL"/>
        </w:rPr>
        <w:t>Thu nhập từ hoạt động kinh doanh chứng khoán</w:t>
      </w:r>
      <w:r w:rsidR="00164C05" w:rsidRPr="008545F3">
        <w:rPr>
          <w:rFonts w:ascii="Times New Roman" w:hAnsi="Times New Roman"/>
          <w:sz w:val="26"/>
          <w:szCs w:val="26"/>
          <w:lang w:val="nl-NL"/>
        </w:rPr>
        <w:t xml:space="preserve">: </w:t>
      </w:r>
      <w:r w:rsidRPr="008545F3">
        <w:rPr>
          <w:rFonts w:ascii="Times New Roman" w:hAnsi="Times New Roman"/>
          <w:sz w:val="26"/>
          <w:szCs w:val="26"/>
          <w:lang w:val="nl-NL"/>
        </w:rPr>
        <w:t>Thu nhập từ hoạt động kinh doanh chứng khoán được ghi nhận trong báo cáo thu nhập khi nhận được Thông báo kết quả giao dịch chứng khoán từ Trung tâm Lưu ký Chứng khoán Việt Nam đã được kiểm tra bởi Ngân hàng Giám sát (đối với chứng khoán đã niêm yết) và khi hoàn tất hợp đồng chuyển nhượng tài sản (đối với chứng khoán chưa niêm yết).</w:t>
      </w:r>
    </w:p>
    <w:p w14:paraId="46F38ED2" w14:textId="0F21D77E" w:rsidR="00A36002" w:rsidRPr="008545F3" w:rsidRDefault="0021456D" w:rsidP="00BA60CA">
      <w:pPr>
        <w:spacing w:before="120" w:after="120"/>
        <w:jc w:val="both"/>
        <w:rPr>
          <w:rFonts w:ascii="Times New Roman" w:eastAsia="Times New Roman" w:hAnsi="Times New Roman"/>
          <w:sz w:val="26"/>
          <w:szCs w:val="26"/>
          <w:lang w:val="nl-NL"/>
        </w:rPr>
      </w:pPr>
      <w:r w:rsidRPr="008545F3">
        <w:rPr>
          <w:rFonts w:ascii="Times New Roman" w:eastAsia="Times New Roman" w:hAnsi="Times New Roman"/>
          <w:b/>
          <w:bCs/>
          <w:sz w:val="26"/>
          <w:szCs w:val="26"/>
          <w:lang w:val="nl-NL"/>
        </w:rPr>
        <w:t>4.</w:t>
      </w:r>
      <w:r w:rsidR="00583C2C" w:rsidRPr="008545F3">
        <w:rPr>
          <w:rFonts w:ascii="Times New Roman" w:eastAsia="Times New Roman" w:hAnsi="Times New Roman"/>
          <w:b/>
          <w:bCs/>
          <w:sz w:val="26"/>
          <w:szCs w:val="26"/>
          <w:lang w:val="nl-NL"/>
        </w:rPr>
        <w:t>8</w:t>
      </w:r>
      <w:r w:rsidR="001F19C5">
        <w:rPr>
          <w:rFonts w:ascii="Times New Roman" w:eastAsia="Times New Roman" w:hAnsi="Times New Roman"/>
          <w:b/>
          <w:bCs/>
          <w:sz w:val="26"/>
          <w:szCs w:val="26"/>
          <w:lang w:val="nl-NL"/>
        </w:rPr>
        <w:t>.</w:t>
      </w:r>
      <w:r w:rsidRPr="008545F3">
        <w:rPr>
          <w:rFonts w:ascii="Times New Roman" w:eastAsia="Times New Roman" w:hAnsi="Times New Roman"/>
          <w:b/>
          <w:bCs/>
          <w:sz w:val="26"/>
          <w:szCs w:val="26"/>
          <w:lang w:val="nl-NL"/>
        </w:rPr>
        <w:t xml:space="preserve"> Các khoản chi phí</w:t>
      </w:r>
    </w:p>
    <w:p w14:paraId="08BADCBE" w14:textId="77777777" w:rsidR="00BC1464" w:rsidRPr="008545F3" w:rsidRDefault="004C4B68" w:rsidP="00BA60CA">
      <w:pPr>
        <w:spacing w:before="120" w:after="120"/>
        <w:jc w:val="both"/>
        <w:rPr>
          <w:rFonts w:ascii="Times New Roman" w:hAnsi="Times New Roman"/>
          <w:sz w:val="26"/>
          <w:szCs w:val="26"/>
          <w:lang w:val="nl-NL"/>
        </w:rPr>
      </w:pPr>
      <w:r w:rsidRPr="008545F3">
        <w:rPr>
          <w:rFonts w:ascii="Times New Roman" w:hAnsi="Times New Roman"/>
          <w:sz w:val="26"/>
          <w:szCs w:val="26"/>
          <w:lang w:val="nl-NL"/>
        </w:rPr>
        <w:t>Các khoản chi phí đầu tư của Quỹ được hạch toán trên cơ sở dồn tích. Các khoản chi phí phát sinh từ việc</w:t>
      </w:r>
      <w:r w:rsidR="004210CA" w:rsidRPr="008545F3">
        <w:rPr>
          <w:rFonts w:ascii="Times New Roman" w:hAnsi="Times New Roman"/>
          <w:sz w:val="26"/>
          <w:szCs w:val="26"/>
          <w:lang w:val="nl-NL"/>
        </w:rPr>
        <w:t xml:space="preserve"> mua</w:t>
      </w:r>
      <w:r w:rsidRPr="008545F3">
        <w:rPr>
          <w:rFonts w:ascii="Times New Roman" w:hAnsi="Times New Roman"/>
          <w:sz w:val="26"/>
          <w:szCs w:val="26"/>
          <w:lang w:val="nl-NL"/>
        </w:rPr>
        <w:t xml:space="preserve"> bán các khoản đầu tư được ghi nhận vào chi phí hoạt động trong kỳ</w:t>
      </w:r>
      <w:r w:rsidR="00BC1464" w:rsidRPr="008545F3">
        <w:rPr>
          <w:rFonts w:ascii="Times New Roman" w:hAnsi="Times New Roman"/>
          <w:sz w:val="26"/>
          <w:szCs w:val="26"/>
          <w:lang w:val="nl-NL"/>
        </w:rPr>
        <w:t>.</w:t>
      </w:r>
    </w:p>
    <w:p w14:paraId="03B31F52" w14:textId="01B96034" w:rsidR="00A36002" w:rsidRPr="008545F3" w:rsidRDefault="00583C2C" w:rsidP="00583C2C">
      <w:pPr>
        <w:spacing w:before="120" w:after="120"/>
        <w:jc w:val="both"/>
        <w:rPr>
          <w:rFonts w:ascii="Times New Roman" w:hAnsi="Times New Roman"/>
          <w:b/>
          <w:sz w:val="26"/>
          <w:szCs w:val="26"/>
          <w:lang w:val="nl-NL"/>
        </w:rPr>
      </w:pPr>
      <w:r w:rsidRPr="008545F3">
        <w:rPr>
          <w:rFonts w:ascii="Times New Roman" w:hAnsi="Times New Roman"/>
          <w:b/>
          <w:sz w:val="26"/>
          <w:szCs w:val="26"/>
          <w:lang w:val="nl-NL"/>
        </w:rPr>
        <w:t>4.9</w:t>
      </w:r>
      <w:r w:rsidR="001F19C5">
        <w:rPr>
          <w:rFonts w:ascii="Times New Roman" w:hAnsi="Times New Roman"/>
          <w:b/>
          <w:sz w:val="26"/>
          <w:szCs w:val="26"/>
          <w:lang w:val="nl-NL"/>
        </w:rPr>
        <w:t>.</w:t>
      </w:r>
      <w:r w:rsidRPr="008545F3">
        <w:rPr>
          <w:rFonts w:ascii="Times New Roman" w:hAnsi="Times New Roman"/>
          <w:b/>
          <w:sz w:val="26"/>
          <w:szCs w:val="26"/>
          <w:lang w:val="nl-NL"/>
        </w:rPr>
        <w:t xml:space="preserve"> Thuế</w:t>
      </w:r>
    </w:p>
    <w:p w14:paraId="09C54C68" w14:textId="77777777" w:rsidR="00583C2C" w:rsidRPr="008545F3" w:rsidRDefault="00583C2C" w:rsidP="00583C2C">
      <w:pPr>
        <w:spacing w:before="120" w:after="120"/>
        <w:jc w:val="both"/>
        <w:rPr>
          <w:rFonts w:ascii="Times New Roman" w:hAnsi="Times New Roman"/>
          <w:sz w:val="26"/>
          <w:szCs w:val="26"/>
          <w:lang w:val="nl-NL"/>
        </w:rPr>
      </w:pPr>
      <w:r w:rsidRPr="008545F3">
        <w:rPr>
          <w:rFonts w:ascii="Times New Roman" w:hAnsi="Times New Roman"/>
          <w:sz w:val="26"/>
          <w:szCs w:val="26"/>
          <w:lang w:val="nl-NL"/>
        </w:rPr>
        <w:t>Theo các quy định hiện hành tại Việt Nam, Quỹ không phải là đối tượng chịu thuế thu nhập doanh nghiệp. Tuy nhiên, Quỹ có trách nhiệm khấu trừ thuế của các cá nhân và tổ chức tham gia trong các giao dịch sau:</w:t>
      </w:r>
    </w:p>
    <w:p w14:paraId="0AED217C" w14:textId="77777777" w:rsidR="00966A19" w:rsidRPr="00966A19" w:rsidRDefault="00966A19" w:rsidP="00966A19">
      <w:pPr>
        <w:spacing w:before="120" w:after="120"/>
        <w:jc w:val="both"/>
        <w:rPr>
          <w:rFonts w:ascii="Times New Roman" w:hAnsi="Times New Roman"/>
          <w:color w:val="000000" w:themeColor="text1"/>
          <w:sz w:val="26"/>
          <w:szCs w:val="26"/>
          <w:lang w:val="nl-NL"/>
        </w:rPr>
      </w:pPr>
      <w:r w:rsidRPr="008545F3">
        <w:rPr>
          <w:rFonts w:ascii="Times New Roman" w:hAnsi="Times New Roman"/>
          <w:b/>
          <w:sz w:val="26"/>
          <w:szCs w:val="26"/>
          <w:lang w:val="nl-NL"/>
        </w:rPr>
        <w:lastRenderedPageBreak/>
        <w:t xml:space="preserve">Giao dịch trả </w:t>
      </w:r>
      <w:r>
        <w:rPr>
          <w:rFonts w:ascii="Times New Roman" w:hAnsi="Times New Roman"/>
          <w:b/>
          <w:sz w:val="26"/>
          <w:szCs w:val="26"/>
          <w:lang w:val="nl-NL"/>
        </w:rPr>
        <w:t>lợi</w:t>
      </w:r>
      <w:r w:rsidRPr="008545F3">
        <w:rPr>
          <w:rFonts w:ascii="Times New Roman" w:hAnsi="Times New Roman"/>
          <w:b/>
          <w:sz w:val="26"/>
          <w:szCs w:val="26"/>
          <w:lang w:val="nl-NL"/>
        </w:rPr>
        <w:t xml:space="preserve"> tức cho nhà đầu tư</w:t>
      </w:r>
      <w:r w:rsidRPr="008545F3">
        <w:rPr>
          <w:rFonts w:ascii="Times New Roman" w:hAnsi="Times New Roman"/>
          <w:sz w:val="26"/>
          <w:szCs w:val="26"/>
          <w:lang w:val="nl-NL"/>
        </w:rPr>
        <w:t xml:space="preserve">: Khi Quỹ trả </w:t>
      </w:r>
      <w:r>
        <w:rPr>
          <w:rFonts w:ascii="Times New Roman" w:hAnsi="Times New Roman"/>
          <w:sz w:val="26"/>
          <w:szCs w:val="26"/>
          <w:lang w:val="nl-NL"/>
        </w:rPr>
        <w:t>lợi</w:t>
      </w:r>
      <w:r w:rsidRPr="008545F3">
        <w:rPr>
          <w:rFonts w:ascii="Times New Roman" w:hAnsi="Times New Roman"/>
          <w:sz w:val="26"/>
          <w:szCs w:val="26"/>
          <w:lang w:val="nl-NL"/>
        </w:rPr>
        <w:t xml:space="preserve"> tức cho nhà đầu tư, Quỹ phải tuân thủ quy</w:t>
      </w:r>
      <w:r w:rsidRPr="00966A19">
        <w:rPr>
          <w:rFonts w:ascii="Times New Roman" w:hAnsi="Times New Roman"/>
          <w:color w:val="000000" w:themeColor="text1"/>
          <w:sz w:val="26"/>
          <w:szCs w:val="26"/>
          <w:lang w:val="nl-NL"/>
        </w:rPr>
        <w:t xml:space="preserve"> định khấu trừ và nộp thuế theo Thông tư số 78/2014/TT-BTC ngày 18 tháng 6 năm 2014 (“Thông tư 78”) được sửa đổi bổ sung theo Thông tư số 96/2015/TT-BTC ngày 22 tháng 6 năm 2015 và Thông tư số 111/2013/TT-BTC ngày 15 tháng 8 năm 2013 (“Thông tư 111”) được sửa đổi bổ sung theo Thông tư số 92/2015/TT-BTC ngày 15 tháng 6 năm 2015 (“Thông tư 92”) và khoản 3 Điều 14 Nghị định số 320/2025/NĐ-CP ngày 15 tháng 12 năm 2025 (“Nghị định 320”). Theo đó, Khi Quỹ trả lợi tức cho tổ chức đầu tư </w:t>
      </w:r>
      <w:r w:rsidRPr="00966A19">
        <w:rPr>
          <w:rFonts w:ascii="Times New Roman" w:hAnsi="Times New Roman"/>
          <w:color w:val="000000" w:themeColor="text1"/>
          <w:sz w:val="26"/>
          <w:szCs w:val="26"/>
        </w:rPr>
        <w:t>(không phân biệt tổ chức đầu tư trong nước hay tổ chức đầu tư nước ngoài)</w:t>
      </w:r>
      <w:r w:rsidRPr="00966A19">
        <w:rPr>
          <w:rFonts w:ascii="Times New Roman" w:hAnsi="Times New Roman"/>
          <w:color w:val="000000" w:themeColor="text1"/>
          <w:sz w:val="26"/>
          <w:szCs w:val="26"/>
          <w:lang w:val="nl-NL"/>
        </w:rPr>
        <w:t xml:space="preserve">, </w:t>
      </w:r>
      <w:r w:rsidRPr="00966A19">
        <w:rPr>
          <w:rFonts w:ascii="Times New Roman" w:hAnsi="Times New Roman"/>
          <w:color w:val="000000" w:themeColor="text1"/>
          <w:sz w:val="26"/>
          <w:szCs w:val="26"/>
        </w:rPr>
        <w:t>Công ty quản lý Quỹ có trách nhiệm khấu trừ khoản thuế TNDN phải nộp của tổ chức đầu tư theo mức thuế suất 20% và kê khai, nộp thuế thay cho nhà đầu tư theo quy định của pháp luật, trừ phần lợi tức thuộc diện được miễn thuế hoặc đã nộp thuế thu nhập doanh nghiệp.</w:t>
      </w:r>
    </w:p>
    <w:p w14:paraId="462A3EDB" w14:textId="77777777" w:rsidR="00966A19" w:rsidRPr="00966A19" w:rsidRDefault="00966A19" w:rsidP="00966A19">
      <w:pPr>
        <w:spacing w:before="120" w:after="120"/>
        <w:jc w:val="both"/>
        <w:rPr>
          <w:rFonts w:ascii="Times New Roman" w:hAnsi="Times New Roman"/>
          <w:color w:val="000000" w:themeColor="text1"/>
          <w:sz w:val="26"/>
          <w:szCs w:val="26"/>
          <w:lang w:val="nl-NL"/>
        </w:rPr>
      </w:pPr>
      <w:r w:rsidRPr="00966A19">
        <w:rPr>
          <w:rFonts w:ascii="Times New Roman" w:hAnsi="Times New Roman"/>
          <w:b/>
          <w:color w:val="000000" w:themeColor="text1"/>
          <w:sz w:val="26"/>
          <w:szCs w:val="26"/>
          <w:lang w:val="nl-NL"/>
        </w:rPr>
        <w:t>Giao dịch mua lại chứng chỉ Quỹ</w:t>
      </w:r>
      <w:r w:rsidRPr="00966A19">
        <w:rPr>
          <w:rFonts w:ascii="Times New Roman" w:hAnsi="Times New Roman"/>
          <w:color w:val="000000" w:themeColor="text1"/>
          <w:sz w:val="26"/>
          <w:szCs w:val="26"/>
          <w:lang w:val="nl-NL"/>
        </w:rPr>
        <w:t>: Công ty Quản lý Quỹ có nghĩa vụ khấu trừ, kê khai thuế đối với giao dịch mua lại chứng chỉ quỹ từ cá nhân (cư trú và không cư trú) và những tổ chức được phân loại là tổ chức nước ngoài theo Thông tư 111/2013/TT-BTC được sửa đổi bổ sung bởi Thông tư 92/2015/TT-BTC và Thông tư số 25/2018/TT-BTC ngày 16 tháng 3 năm 2018, Thông tư số 103/2014/TT-BTC ngày 6 tháng 8 năm 2014 do Bộ Tài chính ban hành. Đối với nhà đầu tư cá nhân cư trú và không cư trú, thu nhập từ chuyển nhượng chứng chỉ quỹ thuộc diện chịu thuế thu nhấp cá nhân với mức thuế suất là 0,1% trên giá trị chuyển nhượng theo từng lần chuyển nhượng, trừ trường hợp được miễn thuế theo quy định. Đối với nhà đầu tư là tổ chức nước ngoài thuộc diện áp dụng phương pháp tính thuế thu nhập doanh nghiệp theo tỷ lệ phần trăm trên doanh thu, mức thuế đối với hoạt động chuyển nhượng chứng chỉ quỹ là 0,1% trên doanh thu tính thuế. Công ty Quản lý Quỹ sẽ không khấu trừ thuế và nộp thuế đối với các giao dịch mua lại chứng chỉ quỹ từ nhà đầu tư là tổ chức trong nước. Các nhà đầu tư này phải chịu trách nhiệm tự kê khai và nộp thuế TNDN theo Thông t</w:t>
      </w:r>
      <w:r w:rsidRPr="00966A19">
        <w:rPr>
          <w:rFonts w:ascii="Times New Roman" w:hAnsi="Times New Roman" w:hint="eastAsia"/>
          <w:color w:val="000000" w:themeColor="text1"/>
          <w:sz w:val="26"/>
          <w:szCs w:val="26"/>
          <w:lang w:val="nl-NL"/>
        </w:rPr>
        <w:t>ư</w:t>
      </w:r>
      <w:r w:rsidRPr="00966A19">
        <w:rPr>
          <w:rFonts w:ascii="Times New Roman" w:hAnsi="Times New Roman"/>
          <w:color w:val="000000" w:themeColor="text1"/>
          <w:sz w:val="26"/>
          <w:szCs w:val="26"/>
          <w:lang w:val="nl-NL"/>
        </w:rPr>
        <w:t xml:space="preserve"> 20/2026/TT-BTC ngày 12 tháng 3 năm 2026. Trường hợp nhà đầu tư cá nhân chuyển nhượng chứng chỉ Quỹ mở được thành lập theo quy định của pháp luật về chứng khoán và đã nắm giữ từ 02 năm trở lên kể từ ngày mua, thu nhập từ giao dịch chuyển nhượng chứng chỉ quỹ mở được miễn thuế thu nhập cá nhân theo quy định tại khoản 4 Điều 5 Luật thuế thu nhập cá nhân số 109/2025/QH15 ngày 10 tháng 12 năm 2025.</w:t>
      </w:r>
    </w:p>
    <w:p w14:paraId="5F935DDA" w14:textId="52EB36B4" w:rsidR="00460DBD" w:rsidRPr="008545F3" w:rsidRDefault="00D2455B" w:rsidP="00D2455B">
      <w:pPr>
        <w:shd w:val="clear" w:color="auto" w:fill="FFFFFF"/>
        <w:jc w:val="both"/>
        <w:rPr>
          <w:rFonts w:ascii="Times New Roman" w:hAnsi="Times New Roman"/>
          <w:sz w:val="26"/>
          <w:szCs w:val="26"/>
          <w:lang w:val="nl-NL"/>
        </w:rPr>
      </w:pPr>
      <w:r w:rsidRPr="008545F3">
        <w:rPr>
          <w:rFonts w:ascii="Times New Roman" w:hAnsi="Times New Roman"/>
          <w:b/>
          <w:sz w:val="26"/>
          <w:szCs w:val="26"/>
          <w:lang w:val="nl-NL"/>
        </w:rPr>
        <w:t>4.10</w:t>
      </w:r>
      <w:r w:rsidR="001F19C5">
        <w:rPr>
          <w:rFonts w:ascii="Times New Roman" w:hAnsi="Times New Roman"/>
          <w:b/>
          <w:sz w:val="26"/>
          <w:szCs w:val="26"/>
          <w:lang w:val="nl-NL"/>
        </w:rPr>
        <w:t>.</w:t>
      </w:r>
      <w:r w:rsidRPr="008545F3">
        <w:rPr>
          <w:rFonts w:ascii="Times New Roman" w:hAnsi="Times New Roman"/>
          <w:b/>
          <w:sz w:val="26"/>
          <w:szCs w:val="26"/>
          <w:lang w:val="nl-NL"/>
        </w:rPr>
        <w:t xml:space="preserve"> Các bên liên quan</w:t>
      </w:r>
    </w:p>
    <w:p w14:paraId="33844BDD" w14:textId="77777777" w:rsidR="00D2455B" w:rsidRPr="008545F3" w:rsidRDefault="00D2455B" w:rsidP="00D2455B">
      <w:pPr>
        <w:shd w:val="clear" w:color="auto" w:fill="FFFFFF"/>
        <w:jc w:val="both"/>
        <w:rPr>
          <w:rFonts w:ascii="Times New Roman" w:hAnsi="Times New Roman"/>
          <w:sz w:val="26"/>
          <w:szCs w:val="26"/>
          <w:lang w:val="nl-NL"/>
        </w:rPr>
      </w:pPr>
      <w:r w:rsidRPr="008545F3">
        <w:rPr>
          <w:rFonts w:ascii="Times New Roman" w:hAnsi="Times New Roman"/>
          <w:sz w:val="26"/>
          <w:szCs w:val="26"/>
          <w:lang w:val="nl-NL"/>
        </w:rPr>
        <w:t xml:space="preserve">Các bên/người được xem là có liên quan nếu một bên/người có khả năng, trực tiếp hoặc gián tiếp, kiểm soát hoặc có ảnh hưởng đáng kể đối với bên kia trong việc đưa ra các quyết định tài chính và hoạt động kinh doanh. Các bên cũng được xem là có liên quan nếu các bên cùng chịu sự kiểm soát chung hoặc cùng chịu ảnh hưởng đáng kể chung. Các Quỹ đầu tư khác dưới sự quản lý của Công ty Quản lý Quỹ, Công ty Quản lý Quỹ và các cổ đông của Công ty Quản lý Quỹ được xem là các bên liên quan với Quỹ. Trong việc xem xét mối quan hệ của từng bên liên quan, bản chất của mối quan hệ được chú ý chứ không phải chỉ là hình thức pháp lý. </w:t>
      </w:r>
    </w:p>
    <w:p w14:paraId="755F24B0" w14:textId="6136AC5E" w:rsidR="00A36002" w:rsidRPr="008545F3" w:rsidRDefault="00D2455B" w:rsidP="00D2455B">
      <w:pPr>
        <w:shd w:val="clear" w:color="auto" w:fill="FFFFFF"/>
        <w:jc w:val="both"/>
        <w:rPr>
          <w:rFonts w:ascii="Times New Roman" w:hAnsi="Times New Roman"/>
          <w:b/>
          <w:sz w:val="26"/>
          <w:szCs w:val="26"/>
          <w:lang w:val="nl-NL"/>
        </w:rPr>
      </w:pPr>
      <w:r w:rsidRPr="008545F3">
        <w:rPr>
          <w:rFonts w:ascii="Times New Roman" w:hAnsi="Times New Roman"/>
          <w:b/>
          <w:sz w:val="26"/>
          <w:szCs w:val="26"/>
          <w:lang w:val="nl-NL"/>
        </w:rPr>
        <w:t>4.11</w:t>
      </w:r>
      <w:r w:rsidR="001F19C5">
        <w:rPr>
          <w:rFonts w:ascii="Times New Roman" w:hAnsi="Times New Roman"/>
          <w:b/>
          <w:sz w:val="26"/>
          <w:szCs w:val="26"/>
          <w:lang w:val="nl-NL"/>
        </w:rPr>
        <w:t>.</w:t>
      </w:r>
      <w:r w:rsidRPr="008545F3">
        <w:rPr>
          <w:rFonts w:ascii="Times New Roman" w:hAnsi="Times New Roman"/>
          <w:b/>
          <w:sz w:val="26"/>
          <w:szCs w:val="26"/>
          <w:lang w:val="nl-NL"/>
        </w:rPr>
        <w:t xml:space="preserve"> Các chỉ tiêu ngoài báo cáo tình hình tài chính</w:t>
      </w:r>
    </w:p>
    <w:p w14:paraId="5E0F781C" w14:textId="77777777" w:rsidR="00D2455B" w:rsidRPr="008545F3" w:rsidRDefault="00D2455B" w:rsidP="00D2455B">
      <w:pPr>
        <w:shd w:val="clear" w:color="auto" w:fill="FFFFFF"/>
        <w:jc w:val="both"/>
        <w:rPr>
          <w:rFonts w:ascii="Times New Roman" w:hAnsi="Times New Roman"/>
          <w:sz w:val="26"/>
          <w:szCs w:val="26"/>
          <w:lang w:val="nl-NL"/>
        </w:rPr>
      </w:pPr>
      <w:r w:rsidRPr="008545F3">
        <w:rPr>
          <w:rFonts w:ascii="Times New Roman" w:hAnsi="Times New Roman"/>
          <w:sz w:val="26"/>
          <w:szCs w:val="26"/>
          <w:lang w:val="nl-NL"/>
        </w:rPr>
        <w:t>Các chỉ tiêu ngoài báo cáo tình hình tài chính theo định nghĩa trong Thông tư số 198/2012/TT-BTC trình bày trong thuyết minh tương ứng của báo cáo tài chính này.</w:t>
      </w:r>
    </w:p>
    <w:p w14:paraId="127FB3E6" w14:textId="75FCC57C" w:rsidR="00A36002" w:rsidRPr="008545F3" w:rsidRDefault="00D2455B" w:rsidP="00D2455B">
      <w:pPr>
        <w:shd w:val="clear" w:color="auto" w:fill="FFFFFF"/>
        <w:jc w:val="both"/>
        <w:rPr>
          <w:rFonts w:ascii="Times New Roman" w:hAnsi="Times New Roman"/>
          <w:b/>
          <w:sz w:val="26"/>
          <w:szCs w:val="26"/>
          <w:lang w:val="nl-NL"/>
        </w:rPr>
      </w:pPr>
      <w:r w:rsidRPr="008545F3">
        <w:rPr>
          <w:rFonts w:ascii="Times New Roman" w:hAnsi="Times New Roman"/>
          <w:b/>
          <w:sz w:val="26"/>
          <w:szCs w:val="26"/>
          <w:lang w:val="nl-NL"/>
        </w:rPr>
        <w:lastRenderedPageBreak/>
        <w:t>4.12</w:t>
      </w:r>
      <w:r w:rsidR="001F19C5">
        <w:rPr>
          <w:rFonts w:ascii="Times New Roman" w:hAnsi="Times New Roman"/>
          <w:b/>
          <w:sz w:val="26"/>
          <w:szCs w:val="26"/>
          <w:lang w:val="nl-NL"/>
        </w:rPr>
        <w:t>.</w:t>
      </w:r>
      <w:r w:rsidRPr="008545F3">
        <w:rPr>
          <w:rFonts w:ascii="Times New Roman" w:hAnsi="Times New Roman"/>
          <w:b/>
          <w:sz w:val="26"/>
          <w:szCs w:val="26"/>
          <w:lang w:val="nl-NL"/>
        </w:rPr>
        <w:t xml:space="preserve"> Số dư bằng không</w:t>
      </w:r>
    </w:p>
    <w:p w14:paraId="48253D58" w14:textId="77777777" w:rsidR="00554ED5" w:rsidRPr="008545F3" w:rsidRDefault="00D2455B" w:rsidP="00A36002">
      <w:pPr>
        <w:shd w:val="clear" w:color="auto" w:fill="FFFFFF"/>
        <w:jc w:val="both"/>
        <w:rPr>
          <w:rFonts w:ascii="Times New Roman" w:hAnsi="Times New Roman"/>
          <w:sz w:val="26"/>
          <w:szCs w:val="26"/>
          <w:lang w:val="nl-NL"/>
        </w:rPr>
      </w:pPr>
      <w:r w:rsidRPr="008545F3">
        <w:rPr>
          <w:rFonts w:ascii="Times New Roman" w:hAnsi="Times New Roman"/>
          <w:sz w:val="26"/>
          <w:szCs w:val="26"/>
          <w:lang w:val="nl-NL"/>
        </w:rPr>
        <w:t>Các khoản mục hay số dư được quy định trong Thông tư số 198/2012/TT-BTC không được thể hiện trong báo cáo tài chính này thì được hiểu là có số dư bằng không.</w:t>
      </w:r>
    </w:p>
    <w:p w14:paraId="6BB26805" w14:textId="27494056" w:rsidR="000C6495" w:rsidRPr="008545F3" w:rsidRDefault="000C6495" w:rsidP="00316DBA">
      <w:pPr>
        <w:autoSpaceDE w:val="0"/>
        <w:autoSpaceDN w:val="0"/>
        <w:adjustRightInd w:val="0"/>
        <w:spacing w:before="120" w:after="120"/>
        <w:jc w:val="both"/>
        <w:outlineLvl w:val="0"/>
        <w:rPr>
          <w:rFonts w:ascii="Times New Roman" w:eastAsia="Times New Roman" w:hAnsi="Times New Roman"/>
          <w:b/>
          <w:bCs/>
          <w:sz w:val="26"/>
          <w:szCs w:val="26"/>
          <w:lang w:val="nl-NL"/>
        </w:rPr>
      </w:pPr>
      <w:r w:rsidRPr="008545F3">
        <w:rPr>
          <w:rFonts w:ascii="Times New Roman" w:eastAsia="Times New Roman" w:hAnsi="Times New Roman"/>
          <w:b/>
          <w:bCs/>
          <w:sz w:val="26"/>
          <w:szCs w:val="26"/>
          <w:lang w:val="nl-NL"/>
        </w:rPr>
        <w:t>5. Các sự kiện hoặc giao dịch trọng yếu trong kỳ kế toán</w:t>
      </w:r>
    </w:p>
    <w:p w14:paraId="364D7D28" w14:textId="75873C44" w:rsidR="000C6495" w:rsidRDefault="000C6495" w:rsidP="00316DBA">
      <w:pPr>
        <w:autoSpaceDE w:val="0"/>
        <w:autoSpaceDN w:val="0"/>
        <w:adjustRightInd w:val="0"/>
        <w:spacing w:before="120" w:after="120"/>
        <w:jc w:val="both"/>
        <w:outlineLvl w:val="0"/>
        <w:rPr>
          <w:rFonts w:ascii="Times New Roman" w:eastAsia="Times New Roman" w:hAnsi="Times New Roman"/>
          <w:b/>
          <w:bCs/>
          <w:sz w:val="26"/>
          <w:szCs w:val="26"/>
          <w:lang w:val="nl-NL"/>
        </w:rPr>
      </w:pPr>
      <w:r w:rsidRPr="008545F3">
        <w:rPr>
          <w:rFonts w:ascii="Times New Roman" w:eastAsia="Times New Roman" w:hAnsi="Times New Roman"/>
          <w:b/>
          <w:bCs/>
          <w:sz w:val="26"/>
          <w:szCs w:val="26"/>
          <w:lang w:val="nl-NL"/>
        </w:rPr>
        <w:t>5.1. Tiền gửi ngân hàng và tương đương tiền</w:t>
      </w:r>
    </w:p>
    <w:p w14:paraId="601FEAD9" w14:textId="77777777" w:rsidR="00E84CD6" w:rsidRPr="008545F3" w:rsidRDefault="00E84CD6" w:rsidP="00316DBA">
      <w:pPr>
        <w:autoSpaceDE w:val="0"/>
        <w:autoSpaceDN w:val="0"/>
        <w:adjustRightInd w:val="0"/>
        <w:spacing w:before="120" w:after="120"/>
        <w:jc w:val="both"/>
        <w:outlineLvl w:val="0"/>
        <w:rPr>
          <w:rFonts w:ascii="Times New Roman" w:eastAsia="Times New Roman" w:hAnsi="Times New Roman"/>
          <w:b/>
          <w:bCs/>
          <w:sz w:val="26"/>
          <w:szCs w:val="26"/>
          <w:lang w:val="nl-NL"/>
        </w:rPr>
      </w:pPr>
    </w:p>
    <w:tbl>
      <w:tblPr>
        <w:tblW w:w="4952" w:type="pct"/>
        <w:tblLayout w:type="fixed"/>
        <w:tblLook w:val="04A0" w:firstRow="1" w:lastRow="0" w:firstColumn="1" w:lastColumn="0" w:noHBand="0" w:noVBand="1"/>
      </w:tblPr>
      <w:tblGrid>
        <w:gridCol w:w="5521"/>
        <w:gridCol w:w="1957"/>
        <w:gridCol w:w="2060"/>
      </w:tblGrid>
      <w:tr w:rsidR="00CA5260" w:rsidRPr="008545F3" w14:paraId="67F901AE" w14:textId="77777777" w:rsidTr="00CA5260">
        <w:trPr>
          <w:trHeight w:val="300"/>
        </w:trPr>
        <w:tc>
          <w:tcPr>
            <w:tcW w:w="2894" w:type="pct"/>
            <w:shd w:val="clear" w:color="auto" w:fill="auto"/>
            <w:vAlign w:val="bottom"/>
            <w:hideMark/>
          </w:tcPr>
          <w:p w14:paraId="55C72C64" w14:textId="77777777" w:rsidR="00CA5260" w:rsidRPr="008545F3" w:rsidRDefault="00CA5260" w:rsidP="00CA5260">
            <w:pPr>
              <w:spacing w:after="0" w:line="240" w:lineRule="auto"/>
              <w:rPr>
                <w:rFonts w:ascii="Times New Roman" w:eastAsia="Times New Roman" w:hAnsi="Times New Roman"/>
                <w:b/>
                <w:bCs/>
                <w:sz w:val="26"/>
                <w:szCs w:val="26"/>
                <w:lang w:val="en-GB" w:eastAsia="en-GB"/>
              </w:rPr>
            </w:pPr>
          </w:p>
        </w:tc>
        <w:tc>
          <w:tcPr>
            <w:tcW w:w="1026" w:type="pct"/>
            <w:shd w:val="clear" w:color="auto" w:fill="auto"/>
            <w:vAlign w:val="bottom"/>
            <w:hideMark/>
          </w:tcPr>
          <w:p w14:paraId="54FECF65" w14:textId="53F2CD12" w:rsidR="00CA5260" w:rsidRPr="008545F3" w:rsidRDefault="002C5BD4" w:rsidP="00CA5260">
            <w:pPr>
              <w:spacing w:after="0" w:line="240" w:lineRule="auto"/>
              <w:jc w:val="right"/>
              <w:rPr>
                <w:rFonts w:ascii="Times New Roman" w:eastAsia="Times New Roman" w:hAnsi="Times New Roman"/>
                <w:b/>
                <w:bCs/>
                <w:sz w:val="26"/>
                <w:szCs w:val="26"/>
                <w:lang w:val="vi-VN" w:eastAsia="en-GB"/>
              </w:rPr>
            </w:pPr>
            <w:r>
              <w:rPr>
                <w:rFonts w:ascii="Times New Roman" w:eastAsia="Times New Roman" w:hAnsi="Times New Roman"/>
                <w:b/>
                <w:bCs/>
                <w:sz w:val="26"/>
                <w:szCs w:val="26"/>
                <w:lang w:val="en-GB" w:eastAsia="en-GB"/>
              </w:rPr>
              <w:t>30/09</w:t>
            </w:r>
            <w:r w:rsidR="00BE5A4B">
              <w:rPr>
                <w:rFonts w:ascii="Times New Roman" w:eastAsia="Times New Roman" w:hAnsi="Times New Roman"/>
                <w:b/>
                <w:bCs/>
                <w:sz w:val="26"/>
                <w:szCs w:val="26"/>
                <w:lang w:eastAsia="en-GB"/>
              </w:rPr>
              <w:t>/2026</w:t>
            </w:r>
          </w:p>
        </w:tc>
        <w:tc>
          <w:tcPr>
            <w:tcW w:w="1080" w:type="pct"/>
            <w:vAlign w:val="bottom"/>
          </w:tcPr>
          <w:p w14:paraId="5774F901" w14:textId="63825359" w:rsidR="00CA5260" w:rsidRDefault="00490F56" w:rsidP="00CA5260">
            <w:pPr>
              <w:spacing w:after="0" w:line="240" w:lineRule="auto"/>
              <w:jc w:val="right"/>
              <w:rPr>
                <w:rFonts w:ascii="Times New Roman" w:eastAsia="Times New Roman" w:hAnsi="Times New Roman"/>
                <w:b/>
                <w:bCs/>
                <w:sz w:val="26"/>
                <w:szCs w:val="26"/>
                <w:lang w:val="en-GB" w:eastAsia="en-GB"/>
              </w:rPr>
            </w:pPr>
            <w:r>
              <w:rPr>
                <w:rFonts w:ascii="Times New Roman" w:eastAsia="Times New Roman" w:hAnsi="Times New Roman"/>
                <w:b/>
                <w:bCs/>
                <w:sz w:val="26"/>
                <w:szCs w:val="26"/>
                <w:lang w:val="en-GB" w:eastAsia="en-GB"/>
              </w:rPr>
              <w:t>30/06</w:t>
            </w:r>
            <w:r>
              <w:rPr>
                <w:rFonts w:ascii="Times New Roman" w:eastAsia="Times New Roman" w:hAnsi="Times New Roman"/>
                <w:b/>
                <w:bCs/>
                <w:sz w:val="26"/>
                <w:szCs w:val="26"/>
                <w:lang w:eastAsia="en-GB"/>
              </w:rPr>
              <w:t>/2026</w:t>
            </w:r>
          </w:p>
        </w:tc>
      </w:tr>
      <w:tr w:rsidR="00CA5260" w:rsidRPr="008545F3" w14:paraId="2DCFB8CE" w14:textId="77777777" w:rsidTr="00CA5260">
        <w:trPr>
          <w:trHeight w:val="315"/>
        </w:trPr>
        <w:tc>
          <w:tcPr>
            <w:tcW w:w="2894" w:type="pct"/>
            <w:shd w:val="clear" w:color="auto" w:fill="auto"/>
            <w:vAlign w:val="bottom"/>
            <w:hideMark/>
          </w:tcPr>
          <w:p w14:paraId="56C256F0" w14:textId="77777777" w:rsidR="00CA5260" w:rsidRPr="008545F3" w:rsidRDefault="00CA5260" w:rsidP="00CA5260">
            <w:pPr>
              <w:spacing w:after="0" w:line="240" w:lineRule="auto"/>
              <w:rPr>
                <w:rFonts w:ascii="Times New Roman" w:eastAsia="Times New Roman" w:hAnsi="Times New Roman"/>
                <w:sz w:val="26"/>
                <w:szCs w:val="26"/>
                <w:lang w:val="en-GB" w:eastAsia="en-GB"/>
              </w:rPr>
            </w:pPr>
          </w:p>
        </w:tc>
        <w:tc>
          <w:tcPr>
            <w:tcW w:w="1026" w:type="pct"/>
            <w:tcBorders>
              <w:bottom w:val="single" w:sz="4" w:space="0" w:color="auto"/>
            </w:tcBorders>
            <w:shd w:val="clear" w:color="auto" w:fill="auto"/>
            <w:vAlign w:val="bottom"/>
            <w:hideMark/>
          </w:tcPr>
          <w:p w14:paraId="788E1026" w14:textId="77777777" w:rsidR="00CA5260" w:rsidRPr="008545F3" w:rsidRDefault="00CA5260" w:rsidP="00CA5260">
            <w:pPr>
              <w:spacing w:after="0" w:line="240" w:lineRule="auto"/>
              <w:jc w:val="right"/>
              <w:rPr>
                <w:rFonts w:ascii="Times New Roman" w:eastAsia="Times New Roman" w:hAnsi="Times New Roman"/>
                <w:sz w:val="26"/>
                <w:szCs w:val="26"/>
                <w:lang w:val="en-GB" w:eastAsia="en-GB"/>
              </w:rPr>
            </w:pPr>
            <w:r w:rsidRPr="008545F3">
              <w:rPr>
                <w:rFonts w:ascii="Times New Roman" w:eastAsia="Times New Roman" w:hAnsi="Times New Roman"/>
                <w:sz w:val="26"/>
                <w:szCs w:val="26"/>
                <w:lang w:val="en-GB" w:eastAsia="en-GB"/>
              </w:rPr>
              <w:t>VND</w:t>
            </w:r>
          </w:p>
        </w:tc>
        <w:tc>
          <w:tcPr>
            <w:tcW w:w="1080" w:type="pct"/>
            <w:tcBorders>
              <w:bottom w:val="single" w:sz="4" w:space="0" w:color="auto"/>
            </w:tcBorders>
            <w:vAlign w:val="bottom"/>
          </w:tcPr>
          <w:p w14:paraId="2E796F86" w14:textId="09C945E7" w:rsidR="00CA5260" w:rsidRPr="008545F3" w:rsidRDefault="00CA5260" w:rsidP="00CA5260">
            <w:pPr>
              <w:spacing w:after="0" w:line="240" w:lineRule="auto"/>
              <w:jc w:val="right"/>
              <w:rPr>
                <w:rFonts w:ascii="Times New Roman" w:eastAsia="Times New Roman" w:hAnsi="Times New Roman"/>
                <w:sz w:val="26"/>
                <w:szCs w:val="26"/>
                <w:lang w:val="en-GB" w:eastAsia="en-GB"/>
              </w:rPr>
            </w:pPr>
            <w:r w:rsidRPr="008545F3">
              <w:rPr>
                <w:rFonts w:ascii="Times New Roman" w:eastAsia="Times New Roman" w:hAnsi="Times New Roman"/>
                <w:sz w:val="26"/>
                <w:szCs w:val="26"/>
                <w:lang w:val="en-GB" w:eastAsia="en-GB"/>
              </w:rPr>
              <w:t>VND</w:t>
            </w:r>
          </w:p>
        </w:tc>
      </w:tr>
      <w:tr w:rsidR="00490F56" w:rsidRPr="008545F3" w14:paraId="00AF99D2" w14:textId="77777777" w:rsidTr="00CA5260">
        <w:trPr>
          <w:trHeight w:val="510"/>
        </w:trPr>
        <w:tc>
          <w:tcPr>
            <w:tcW w:w="2894" w:type="pct"/>
            <w:shd w:val="clear" w:color="auto" w:fill="auto"/>
            <w:vAlign w:val="bottom"/>
            <w:hideMark/>
          </w:tcPr>
          <w:p w14:paraId="14F191BA" w14:textId="77777777" w:rsidR="00490F56" w:rsidRPr="008545F3" w:rsidRDefault="00490F56" w:rsidP="00490F56">
            <w:pPr>
              <w:spacing w:after="0" w:line="240" w:lineRule="auto"/>
              <w:rPr>
                <w:rFonts w:ascii="Times New Roman" w:eastAsia="Times New Roman" w:hAnsi="Times New Roman"/>
                <w:sz w:val="26"/>
                <w:szCs w:val="26"/>
                <w:lang w:val="en-GB" w:eastAsia="en-GB"/>
              </w:rPr>
            </w:pPr>
            <w:r w:rsidRPr="008545F3">
              <w:rPr>
                <w:rFonts w:ascii="Times New Roman" w:eastAsia="Times New Roman" w:hAnsi="Times New Roman"/>
                <w:sz w:val="26"/>
                <w:szCs w:val="26"/>
                <w:lang w:val="en-GB" w:eastAsia="en-GB"/>
              </w:rPr>
              <w:t>Tiền gửi ngân hàng cho hoạt động Quỹ mở tại ngân hàng giám sát</w:t>
            </w:r>
          </w:p>
        </w:tc>
        <w:tc>
          <w:tcPr>
            <w:tcW w:w="1026" w:type="pct"/>
            <w:tcBorders>
              <w:top w:val="single" w:sz="4" w:space="0" w:color="auto"/>
            </w:tcBorders>
            <w:shd w:val="clear" w:color="auto" w:fill="auto"/>
            <w:vAlign w:val="bottom"/>
          </w:tcPr>
          <w:p w14:paraId="12704CB6" w14:textId="58E0E965" w:rsidR="00490F56" w:rsidRPr="008545F3" w:rsidRDefault="00490F56" w:rsidP="00490F56">
            <w:pPr>
              <w:spacing w:after="0" w:line="240" w:lineRule="auto"/>
              <w:jc w:val="right"/>
              <w:rPr>
                <w:rFonts w:ascii="Times New Roman" w:eastAsia="Times New Roman" w:hAnsi="Times New Roman"/>
                <w:sz w:val="26"/>
                <w:szCs w:val="26"/>
                <w:lang w:val="en-GB" w:eastAsia="en-GB"/>
              </w:rPr>
            </w:pPr>
            <w:r w:rsidRPr="00490F56">
              <w:rPr>
                <w:rFonts w:ascii="Times New Roman" w:eastAsia="Times New Roman" w:hAnsi="Times New Roman"/>
                <w:sz w:val="26"/>
                <w:szCs w:val="26"/>
                <w:lang w:val="en-GB" w:eastAsia="en-GB"/>
              </w:rPr>
              <w:t>14</w:t>
            </w:r>
            <w:r>
              <w:rPr>
                <w:rFonts w:ascii="Times New Roman" w:eastAsia="Times New Roman" w:hAnsi="Times New Roman"/>
                <w:sz w:val="26"/>
                <w:szCs w:val="26"/>
                <w:lang w:val="en-GB" w:eastAsia="en-GB"/>
              </w:rPr>
              <w:t>.</w:t>
            </w:r>
            <w:r w:rsidRPr="00490F56">
              <w:rPr>
                <w:rFonts w:ascii="Times New Roman" w:eastAsia="Times New Roman" w:hAnsi="Times New Roman"/>
                <w:sz w:val="26"/>
                <w:szCs w:val="26"/>
                <w:lang w:val="en-GB" w:eastAsia="en-GB"/>
              </w:rPr>
              <w:t>610</w:t>
            </w:r>
            <w:r>
              <w:rPr>
                <w:rFonts w:ascii="Times New Roman" w:eastAsia="Times New Roman" w:hAnsi="Times New Roman"/>
                <w:sz w:val="26"/>
                <w:szCs w:val="26"/>
                <w:lang w:val="en-GB" w:eastAsia="en-GB"/>
              </w:rPr>
              <w:t>.</w:t>
            </w:r>
            <w:r w:rsidRPr="00490F56">
              <w:rPr>
                <w:rFonts w:ascii="Times New Roman" w:eastAsia="Times New Roman" w:hAnsi="Times New Roman"/>
                <w:sz w:val="26"/>
                <w:szCs w:val="26"/>
                <w:lang w:val="en-GB" w:eastAsia="en-GB"/>
              </w:rPr>
              <w:t>209</w:t>
            </w:r>
            <w:r>
              <w:rPr>
                <w:rFonts w:ascii="Times New Roman" w:eastAsia="Times New Roman" w:hAnsi="Times New Roman"/>
                <w:sz w:val="26"/>
                <w:szCs w:val="26"/>
                <w:lang w:val="en-GB" w:eastAsia="en-GB"/>
              </w:rPr>
              <w:t>.</w:t>
            </w:r>
            <w:r w:rsidRPr="00490F56">
              <w:rPr>
                <w:rFonts w:ascii="Times New Roman" w:eastAsia="Times New Roman" w:hAnsi="Times New Roman"/>
                <w:sz w:val="26"/>
                <w:szCs w:val="26"/>
                <w:lang w:val="en-GB" w:eastAsia="en-GB"/>
              </w:rPr>
              <w:t>042</w:t>
            </w:r>
          </w:p>
        </w:tc>
        <w:tc>
          <w:tcPr>
            <w:tcW w:w="1080" w:type="pct"/>
            <w:tcBorders>
              <w:top w:val="single" w:sz="4" w:space="0" w:color="auto"/>
            </w:tcBorders>
            <w:vAlign w:val="bottom"/>
          </w:tcPr>
          <w:p w14:paraId="4D40ADCD" w14:textId="34233218" w:rsidR="00490F56" w:rsidRPr="00E562C4" w:rsidRDefault="00490F56" w:rsidP="00490F56">
            <w:pPr>
              <w:spacing w:after="0" w:line="240" w:lineRule="auto"/>
              <w:jc w:val="right"/>
              <w:rPr>
                <w:rFonts w:ascii="Times New Roman" w:eastAsia="Times New Roman" w:hAnsi="Times New Roman"/>
                <w:sz w:val="26"/>
                <w:szCs w:val="26"/>
                <w:lang w:val="en-GB" w:eastAsia="en-GB"/>
              </w:rPr>
            </w:pPr>
            <w:r w:rsidRPr="00461418">
              <w:rPr>
                <w:rFonts w:ascii="Times New Roman" w:eastAsia="Times New Roman" w:hAnsi="Times New Roman"/>
                <w:sz w:val="26"/>
                <w:szCs w:val="26"/>
                <w:lang w:val="en-GB" w:eastAsia="en-GB"/>
              </w:rPr>
              <w:t>15</w:t>
            </w:r>
            <w:r>
              <w:rPr>
                <w:rFonts w:ascii="Times New Roman" w:eastAsia="Times New Roman" w:hAnsi="Times New Roman"/>
                <w:sz w:val="26"/>
                <w:szCs w:val="26"/>
                <w:lang w:val="en-GB" w:eastAsia="en-GB"/>
              </w:rPr>
              <w:t>.</w:t>
            </w:r>
            <w:r w:rsidRPr="00461418">
              <w:rPr>
                <w:rFonts w:ascii="Times New Roman" w:eastAsia="Times New Roman" w:hAnsi="Times New Roman"/>
                <w:sz w:val="26"/>
                <w:szCs w:val="26"/>
                <w:lang w:val="en-GB" w:eastAsia="en-GB"/>
              </w:rPr>
              <w:t>521</w:t>
            </w:r>
            <w:r>
              <w:rPr>
                <w:rFonts w:ascii="Times New Roman" w:eastAsia="Times New Roman" w:hAnsi="Times New Roman"/>
                <w:sz w:val="26"/>
                <w:szCs w:val="26"/>
                <w:lang w:val="en-GB" w:eastAsia="en-GB"/>
              </w:rPr>
              <w:t>.</w:t>
            </w:r>
            <w:r w:rsidRPr="00461418">
              <w:rPr>
                <w:rFonts w:ascii="Times New Roman" w:eastAsia="Times New Roman" w:hAnsi="Times New Roman"/>
                <w:sz w:val="26"/>
                <w:szCs w:val="26"/>
                <w:lang w:val="en-GB" w:eastAsia="en-GB"/>
              </w:rPr>
              <w:t>949</w:t>
            </w:r>
            <w:r>
              <w:rPr>
                <w:rFonts w:ascii="Times New Roman" w:eastAsia="Times New Roman" w:hAnsi="Times New Roman"/>
                <w:sz w:val="26"/>
                <w:szCs w:val="26"/>
                <w:lang w:val="en-GB" w:eastAsia="en-GB"/>
              </w:rPr>
              <w:t>.</w:t>
            </w:r>
            <w:r w:rsidRPr="00461418">
              <w:rPr>
                <w:rFonts w:ascii="Times New Roman" w:eastAsia="Times New Roman" w:hAnsi="Times New Roman"/>
                <w:sz w:val="26"/>
                <w:szCs w:val="26"/>
                <w:lang w:val="en-GB" w:eastAsia="en-GB"/>
              </w:rPr>
              <w:t>392</w:t>
            </w:r>
          </w:p>
        </w:tc>
      </w:tr>
      <w:tr w:rsidR="00490F56" w:rsidRPr="008545F3" w14:paraId="4C153002" w14:textId="77777777" w:rsidTr="00CA5260">
        <w:trPr>
          <w:trHeight w:val="300"/>
        </w:trPr>
        <w:tc>
          <w:tcPr>
            <w:tcW w:w="2894" w:type="pct"/>
            <w:shd w:val="clear" w:color="auto" w:fill="auto"/>
            <w:vAlign w:val="bottom"/>
            <w:hideMark/>
          </w:tcPr>
          <w:p w14:paraId="6BACCE40" w14:textId="61E56AA8" w:rsidR="00490F56" w:rsidRPr="008545F3" w:rsidRDefault="00490F56" w:rsidP="00490F56">
            <w:pPr>
              <w:spacing w:after="0" w:line="240" w:lineRule="auto"/>
              <w:rPr>
                <w:rFonts w:ascii="Times New Roman" w:eastAsia="Times New Roman" w:hAnsi="Times New Roman"/>
                <w:sz w:val="26"/>
                <w:szCs w:val="26"/>
                <w:lang w:val="en-GB" w:eastAsia="en-GB"/>
              </w:rPr>
            </w:pPr>
            <w:r w:rsidRPr="008545F3">
              <w:rPr>
                <w:rFonts w:ascii="Times New Roman" w:eastAsia="Times New Roman" w:hAnsi="Times New Roman"/>
                <w:sz w:val="26"/>
                <w:szCs w:val="26"/>
                <w:lang w:val="en-GB" w:eastAsia="en-GB"/>
              </w:rPr>
              <w:t>T</w:t>
            </w:r>
            <w:r>
              <w:rPr>
                <w:rFonts w:ascii="Times New Roman" w:eastAsia="Times New Roman" w:hAnsi="Times New Roman"/>
                <w:sz w:val="26"/>
                <w:szCs w:val="26"/>
                <w:lang w:val="en-GB" w:eastAsia="en-GB"/>
              </w:rPr>
              <w:t>iền gửi ký quỹ</w:t>
            </w:r>
            <w:r w:rsidRPr="008545F3">
              <w:rPr>
                <w:rFonts w:ascii="Times New Roman" w:eastAsia="Times New Roman" w:hAnsi="Times New Roman"/>
                <w:sz w:val="26"/>
                <w:szCs w:val="26"/>
                <w:lang w:val="en-GB" w:eastAsia="en-GB"/>
              </w:rPr>
              <w:t xml:space="preserve"> </w:t>
            </w:r>
          </w:p>
        </w:tc>
        <w:tc>
          <w:tcPr>
            <w:tcW w:w="1026" w:type="pct"/>
            <w:shd w:val="clear" w:color="auto" w:fill="auto"/>
            <w:vAlign w:val="bottom"/>
          </w:tcPr>
          <w:p w14:paraId="5F715999" w14:textId="02BF705D" w:rsidR="00490F56" w:rsidRPr="008545F3" w:rsidRDefault="00490F56" w:rsidP="00490F56">
            <w:pPr>
              <w:spacing w:after="0" w:line="240" w:lineRule="auto"/>
              <w:jc w:val="right"/>
              <w:rPr>
                <w:rFonts w:ascii="Times New Roman" w:eastAsia="Times New Roman" w:hAnsi="Times New Roman"/>
                <w:sz w:val="26"/>
                <w:szCs w:val="26"/>
                <w:lang w:val="en-GB" w:eastAsia="en-GB"/>
              </w:rPr>
            </w:pPr>
            <w:r>
              <w:rPr>
                <w:rFonts w:ascii="Times New Roman" w:eastAsia="Times New Roman" w:hAnsi="Times New Roman"/>
                <w:sz w:val="26"/>
                <w:szCs w:val="26"/>
                <w:lang w:val="en-GB" w:eastAsia="en-GB"/>
              </w:rPr>
              <w:t>-</w:t>
            </w:r>
          </w:p>
        </w:tc>
        <w:tc>
          <w:tcPr>
            <w:tcW w:w="1080" w:type="pct"/>
            <w:vAlign w:val="bottom"/>
          </w:tcPr>
          <w:p w14:paraId="6BD4B0D6" w14:textId="1AE46801" w:rsidR="00490F56" w:rsidRPr="00E562C4" w:rsidRDefault="00490F56" w:rsidP="00490F56">
            <w:pPr>
              <w:spacing w:after="0" w:line="240" w:lineRule="auto"/>
              <w:jc w:val="right"/>
              <w:rPr>
                <w:rFonts w:ascii="Times New Roman" w:eastAsia="Times New Roman" w:hAnsi="Times New Roman"/>
                <w:sz w:val="26"/>
                <w:szCs w:val="26"/>
                <w:lang w:val="en-GB" w:eastAsia="en-GB"/>
              </w:rPr>
            </w:pPr>
            <w:r>
              <w:rPr>
                <w:rFonts w:ascii="Times New Roman" w:eastAsia="Times New Roman" w:hAnsi="Times New Roman"/>
                <w:sz w:val="26"/>
                <w:szCs w:val="26"/>
                <w:lang w:val="en-GB" w:eastAsia="en-GB"/>
              </w:rPr>
              <w:t>-</w:t>
            </w:r>
          </w:p>
        </w:tc>
      </w:tr>
      <w:tr w:rsidR="00490F56" w:rsidRPr="008545F3" w14:paraId="454D41FF" w14:textId="77777777" w:rsidTr="00CA5260">
        <w:trPr>
          <w:trHeight w:val="300"/>
        </w:trPr>
        <w:tc>
          <w:tcPr>
            <w:tcW w:w="2894" w:type="pct"/>
            <w:shd w:val="clear" w:color="auto" w:fill="auto"/>
            <w:vAlign w:val="bottom"/>
          </w:tcPr>
          <w:p w14:paraId="4E236025" w14:textId="64EDC808" w:rsidR="00490F56" w:rsidRPr="008545F3" w:rsidRDefault="00490F56" w:rsidP="00490F56">
            <w:pPr>
              <w:spacing w:after="0" w:line="240" w:lineRule="auto"/>
              <w:rPr>
                <w:rFonts w:ascii="Times New Roman" w:eastAsia="Times New Roman" w:hAnsi="Times New Roman"/>
                <w:sz w:val="26"/>
                <w:szCs w:val="26"/>
                <w:lang w:val="en-GB" w:eastAsia="en-GB"/>
              </w:rPr>
            </w:pPr>
            <w:r w:rsidRPr="008545F3">
              <w:rPr>
                <w:rFonts w:ascii="Times New Roman" w:eastAsia="Times New Roman" w:hAnsi="Times New Roman"/>
                <w:sz w:val="26"/>
                <w:szCs w:val="26"/>
                <w:lang w:val="en-GB" w:eastAsia="en-GB"/>
              </w:rPr>
              <w:t>T</w:t>
            </w:r>
            <w:r>
              <w:rPr>
                <w:rFonts w:ascii="Times New Roman" w:eastAsia="Times New Roman" w:hAnsi="Times New Roman"/>
                <w:sz w:val="26"/>
                <w:szCs w:val="26"/>
                <w:lang w:val="en-GB" w:eastAsia="en-GB"/>
              </w:rPr>
              <w:t>iền gửi cho hoạt động mua</w:t>
            </w:r>
            <w:r w:rsidRPr="008545F3">
              <w:rPr>
                <w:rFonts w:ascii="Times New Roman" w:eastAsia="Times New Roman" w:hAnsi="Times New Roman"/>
                <w:sz w:val="26"/>
                <w:szCs w:val="26"/>
                <w:lang w:val="en-GB" w:eastAsia="en-GB"/>
              </w:rPr>
              <w:t xml:space="preserve"> Chứng chỉ Quỹ </w:t>
            </w:r>
          </w:p>
        </w:tc>
        <w:tc>
          <w:tcPr>
            <w:tcW w:w="1026" w:type="pct"/>
            <w:shd w:val="clear" w:color="auto" w:fill="auto"/>
            <w:vAlign w:val="bottom"/>
          </w:tcPr>
          <w:p w14:paraId="3E2C3D57" w14:textId="7AEA53E1" w:rsidR="00490F56" w:rsidRPr="00BD630F" w:rsidRDefault="00490F56" w:rsidP="00490F56">
            <w:pPr>
              <w:spacing w:after="0" w:line="240" w:lineRule="auto"/>
              <w:jc w:val="right"/>
              <w:rPr>
                <w:rFonts w:ascii="Times New Roman" w:eastAsia="Times New Roman" w:hAnsi="Times New Roman"/>
                <w:sz w:val="26"/>
                <w:szCs w:val="26"/>
                <w:lang w:val="en-GB" w:eastAsia="en-GB"/>
              </w:rPr>
            </w:pPr>
            <w:r w:rsidRPr="00490F56">
              <w:rPr>
                <w:rFonts w:ascii="Times New Roman" w:eastAsia="Times New Roman" w:hAnsi="Times New Roman"/>
                <w:sz w:val="26"/>
                <w:szCs w:val="26"/>
                <w:lang w:val="en-GB" w:eastAsia="en-GB"/>
              </w:rPr>
              <w:t>26</w:t>
            </w:r>
            <w:r>
              <w:rPr>
                <w:rFonts w:ascii="Times New Roman" w:eastAsia="Times New Roman" w:hAnsi="Times New Roman"/>
                <w:sz w:val="26"/>
                <w:szCs w:val="26"/>
                <w:lang w:val="en-GB" w:eastAsia="en-GB"/>
              </w:rPr>
              <w:t>.</w:t>
            </w:r>
            <w:r w:rsidRPr="00490F56">
              <w:rPr>
                <w:rFonts w:ascii="Times New Roman" w:eastAsia="Times New Roman" w:hAnsi="Times New Roman"/>
                <w:sz w:val="26"/>
                <w:szCs w:val="26"/>
                <w:lang w:val="en-GB" w:eastAsia="en-GB"/>
              </w:rPr>
              <w:t>103</w:t>
            </w:r>
            <w:r>
              <w:rPr>
                <w:rFonts w:ascii="Times New Roman" w:eastAsia="Times New Roman" w:hAnsi="Times New Roman"/>
                <w:sz w:val="26"/>
                <w:szCs w:val="26"/>
                <w:lang w:val="en-GB" w:eastAsia="en-GB"/>
              </w:rPr>
              <w:t>.</w:t>
            </w:r>
            <w:r w:rsidRPr="00490F56">
              <w:rPr>
                <w:rFonts w:ascii="Times New Roman" w:eastAsia="Times New Roman" w:hAnsi="Times New Roman"/>
                <w:sz w:val="26"/>
                <w:szCs w:val="26"/>
                <w:lang w:val="en-GB" w:eastAsia="en-GB"/>
              </w:rPr>
              <w:t>310</w:t>
            </w:r>
          </w:p>
        </w:tc>
        <w:tc>
          <w:tcPr>
            <w:tcW w:w="1080" w:type="pct"/>
            <w:vAlign w:val="bottom"/>
          </w:tcPr>
          <w:p w14:paraId="4239FA89" w14:textId="2D0EC812" w:rsidR="00490F56" w:rsidRPr="00BD630F" w:rsidRDefault="00490F56" w:rsidP="00490F56">
            <w:pPr>
              <w:spacing w:after="0" w:line="240" w:lineRule="auto"/>
              <w:jc w:val="right"/>
              <w:rPr>
                <w:rFonts w:ascii="Times New Roman" w:eastAsia="Times New Roman" w:hAnsi="Times New Roman"/>
                <w:sz w:val="26"/>
                <w:szCs w:val="26"/>
                <w:lang w:val="en-GB" w:eastAsia="en-GB"/>
              </w:rPr>
            </w:pPr>
            <w:r w:rsidRPr="00461418">
              <w:rPr>
                <w:rFonts w:ascii="Times New Roman" w:eastAsia="Times New Roman" w:hAnsi="Times New Roman"/>
                <w:sz w:val="26"/>
                <w:szCs w:val="26"/>
                <w:lang w:val="en-GB" w:eastAsia="en-GB"/>
              </w:rPr>
              <w:t>7</w:t>
            </w:r>
            <w:r>
              <w:rPr>
                <w:rFonts w:ascii="Times New Roman" w:eastAsia="Times New Roman" w:hAnsi="Times New Roman"/>
                <w:sz w:val="26"/>
                <w:szCs w:val="26"/>
                <w:lang w:val="en-GB" w:eastAsia="en-GB"/>
              </w:rPr>
              <w:t>.</w:t>
            </w:r>
            <w:r w:rsidRPr="00461418">
              <w:rPr>
                <w:rFonts w:ascii="Times New Roman" w:eastAsia="Times New Roman" w:hAnsi="Times New Roman"/>
                <w:sz w:val="26"/>
                <w:szCs w:val="26"/>
                <w:lang w:val="en-GB" w:eastAsia="en-GB"/>
              </w:rPr>
              <w:t>612</w:t>
            </w:r>
            <w:r>
              <w:rPr>
                <w:rFonts w:ascii="Times New Roman" w:eastAsia="Times New Roman" w:hAnsi="Times New Roman"/>
                <w:sz w:val="26"/>
                <w:szCs w:val="26"/>
                <w:lang w:val="en-GB" w:eastAsia="en-GB"/>
              </w:rPr>
              <w:t>.</w:t>
            </w:r>
            <w:r w:rsidRPr="00461418">
              <w:rPr>
                <w:rFonts w:ascii="Times New Roman" w:eastAsia="Times New Roman" w:hAnsi="Times New Roman"/>
                <w:sz w:val="26"/>
                <w:szCs w:val="26"/>
                <w:lang w:val="en-GB" w:eastAsia="en-GB"/>
              </w:rPr>
              <w:t>000</w:t>
            </w:r>
          </w:p>
        </w:tc>
      </w:tr>
      <w:tr w:rsidR="00490F56" w:rsidRPr="008545F3" w14:paraId="7C85060E" w14:textId="77777777" w:rsidTr="00CA5260">
        <w:trPr>
          <w:trHeight w:val="300"/>
        </w:trPr>
        <w:tc>
          <w:tcPr>
            <w:tcW w:w="2894" w:type="pct"/>
            <w:shd w:val="clear" w:color="auto" w:fill="auto"/>
            <w:vAlign w:val="bottom"/>
          </w:tcPr>
          <w:p w14:paraId="169232A6" w14:textId="50B4A5E3" w:rsidR="00490F56" w:rsidRPr="008545F3" w:rsidRDefault="00490F56" w:rsidP="00490F56">
            <w:pPr>
              <w:spacing w:after="0" w:line="240" w:lineRule="auto"/>
              <w:rPr>
                <w:rFonts w:ascii="Times New Roman" w:eastAsia="Times New Roman" w:hAnsi="Times New Roman"/>
                <w:sz w:val="26"/>
                <w:szCs w:val="26"/>
                <w:lang w:val="en-GB" w:eastAsia="en-GB"/>
              </w:rPr>
            </w:pPr>
            <w:r w:rsidRPr="00490F56">
              <w:rPr>
                <w:rFonts w:ascii="Times New Roman" w:eastAsia="Times New Roman" w:hAnsi="Times New Roman"/>
                <w:sz w:val="26"/>
                <w:szCs w:val="26"/>
                <w:lang w:val="en-GB" w:eastAsia="en-GB"/>
              </w:rPr>
              <w:t>Tiền phải trả cho Nhà đầu tư về mua lại chứng chỉ quỹ</w:t>
            </w:r>
          </w:p>
        </w:tc>
        <w:tc>
          <w:tcPr>
            <w:tcW w:w="1026" w:type="pct"/>
            <w:shd w:val="clear" w:color="auto" w:fill="auto"/>
            <w:vAlign w:val="bottom"/>
          </w:tcPr>
          <w:p w14:paraId="01ADB624" w14:textId="5930CE50" w:rsidR="00490F56" w:rsidRPr="00461418" w:rsidRDefault="00490F56" w:rsidP="00490F56">
            <w:pPr>
              <w:spacing w:after="0" w:line="240" w:lineRule="auto"/>
              <w:jc w:val="right"/>
              <w:rPr>
                <w:rFonts w:ascii="Times New Roman" w:eastAsia="Times New Roman" w:hAnsi="Times New Roman"/>
                <w:sz w:val="26"/>
                <w:szCs w:val="26"/>
                <w:lang w:val="en-GB" w:eastAsia="en-GB"/>
              </w:rPr>
            </w:pPr>
            <w:r w:rsidRPr="00490F56">
              <w:rPr>
                <w:rFonts w:ascii="Times New Roman" w:eastAsia="Times New Roman" w:hAnsi="Times New Roman"/>
                <w:sz w:val="26"/>
                <w:szCs w:val="26"/>
                <w:lang w:val="en-GB" w:eastAsia="en-GB"/>
              </w:rPr>
              <w:t>100</w:t>
            </w:r>
            <w:r>
              <w:rPr>
                <w:rFonts w:ascii="Times New Roman" w:eastAsia="Times New Roman" w:hAnsi="Times New Roman"/>
                <w:sz w:val="26"/>
                <w:szCs w:val="26"/>
                <w:lang w:val="en-GB" w:eastAsia="en-GB"/>
              </w:rPr>
              <w:t>.</w:t>
            </w:r>
            <w:r w:rsidRPr="00490F56">
              <w:rPr>
                <w:rFonts w:ascii="Times New Roman" w:eastAsia="Times New Roman" w:hAnsi="Times New Roman"/>
                <w:sz w:val="26"/>
                <w:szCs w:val="26"/>
                <w:lang w:val="en-GB" w:eastAsia="en-GB"/>
              </w:rPr>
              <w:t>723</w:t>
            </w:r>
          </w:p>
        </w:tc>
        <w:tc>
          <w:tcPr>
            <w:tcW w:w="1080" w:type="pct"/>
            <w:vAlign w:val="bottom"/>
          </w:tcPr>
          <w:p w14:paraId="00314086" w14:textId="77777777" w:rsidR="00490F56" w:rsidRPr="00461418" w:rsidRDefault="00490F56" w:rsidP="00490F56">
            <w:pPr>
              <w:spacing w:after="0" w:line="240" w:lineRule="auto"/>
              <w:jc w:val="right"/>
              <w:rPr>
                <w:rFonts w:ascii="Times New Roman" w:eastAsia="Times New Roman" w:hAnsi="Times New Roman"/>
                <w:sz w:val="26"/>
                <w:szCs w:val="26"/>
                <w:lang w:val="en-GB" w:eastAsia="en-GB"/>
              </w:rPr>
            </w:pPr>
          </w:p>
        </w:tc>
      </w:tr>
      <w:tr w:rsidR="00490F56" w:rsidRPr="008545F3" w14:paraId="19224F3D" w14:textId="77777777" w:rsidTr="00CA5260">
        <w:trPr>
          <w:trHeight w:val="396"/>
        </w:trPr>
        <w:tc>
          <w:tcPr>
            <w:tcW w:w="2894" w:type="pct"/>
            <w:shd w:val="clear" w:color="auto" w:fill="auto"/>
            <w:vAlign w:val="bottom"/>
            <w:hideMark/>
          </w:tcPr>
          <w:p w14:paraId="63DFAC4B" w14:textId="77777777" w:rsidR="00490F56" w:rsidRPr="008545F3" w:rsidRDefault="00490F56" w:rsidP="00490F56">
            <w:pPr>
              <w:spacing w:after="0" w:line="240" w:lineRule="auto"/>
              <w:rPr>
                <w:rFonts w:ascii="Times New Roman" w:eastAsia="Times New Roman" w:hAnsi="Times New Roman"/>
                <w:sz w:val="26"/>
                <w:szCs w:val="26"/>
                <w:lang w:val="en-GB" w:eastAsia="en-GB"/>
              </w:rPr>
            </w:pPr>
            <w:r w:rsidRPr="008545F3">
              <w:rPr>
                <w:rFonts w:ascii="Times New Roman" w:eastAsia="Times New Roman" w:hAnsi="Times New Roman"/>
                <w:sz w:val="26"/>
                <w:szCs w:val="26"/>
                <w:lang w:val="en-GB" w:eastAsia="en-GB"/>
              </w:rPr>
              <w:t>Tiền gửi có kỳ hạn không quá 3 tháng</w:t>
            </w:r>
          </w:p>
        </w:tc>
        <w:tc>
          <w:tcPr>
            <w:tcW w:w="1026" w:type="pct"/>
            <w:shd w:val="clear" w:color="auto" w:fill="auto"/>
            <w:vAlign w:val="bottom"/>
          </w:tcPr>
          <w:p w14:paraId="16E1A4D9" w14:textId="0470BFE0" w:rsidR="00490F56" w:rsidRPr="008545F3" w:rsidRDefault="00490F56" w:rsidP="00490F56">
            <w:pPr>
              <w:spacing w:after="0" w:line="240" w:lineRule="auto"/>
              <w:jc w:val="right"/>
              <w:rPr>
                <w:rFonts w:ascii="Times New Roman" w:eastAsia="Times New Roman" w:hAnsi="Times New Roman"/>
                <w:sz w:val="26"/>
                <w:szCs w:val="26"/>
                <w:lang w:val="en-GB" w:eastAsia="en-GB"/>
              </w:rPr>
            </w:pPr>
            <w:r>
              <w:rPr>
                <w:rFonts w:ascii="Times New Roman" w:eastAsia="Times New Roman" w:hAnsi="Times New Roman"/>
                <w:sz w:val="26"/>
                <w:szCs w:val="26"/>
                <w:lang w:val="en-GB" w:eastAsia="en-GB"/>
              </w:rPr>
              <w:t xml:space="preserve"> </w:t>
            </w:r>
            <w:r w:rsidRPr="008545F3">
              <w:rPr>
                <w:rFonts w:ascii="Times New Roman" w:eastAsia="Times New Roman" w:hAnsi="Times New Roman"/>
                <w:sz w:val="26"/>
                <w:szCs w:val="26"/>
                <w:lang w:val="en-GB" w:eastAsia="en-GB"/>
              </w:rPr>
              <w:t>-</w:t>
            </w:r>
          </w:p>
        </w:tc>
        <w:tc>
          <w:tcPr>
            <w:tcW w:w="1080" w:type="pct"/>
            <w:vAlign w:val="bottom"/>
          </w:tcPr>
          <w:p w14:paraId="28864F5F" w14:textId="41283AC6" w:rsidR="00490F56" w:rsidRPr="008545F3" w:rsidRDefault="00490F56" w:rsidP="00490F56">
            <w:pPr>
              <w:spacing w:after="0" w:line="240" w:lineRule="auto"/>
              <w:jc w:val="right"/>
              <w:rPr>
                <w:rFonts w:ascii="Times New Roman" w:eastAsia="Times New Roman" w:hAnsi="Times New Roman"/>
                <w:sz w:val="26"/>
                <w:szCs w:val="26"/>
                <w:lang w:val="en-GB" w:eastAsia="en-GB"/>
              </w:rPr>
            </w:pPr>
            <w:r>
              <w:rPr>
                <w:rFonts w:ascii="Times New Roman" w:eastAsia="Times New Roman" w:hAnsi="Times New Roman"/>
                <w:sz w:val="26"/>
                <w:szCs w:val="26"/>
                <w:lang w:val="en-GB" w:eastAsia="en-GB"/>
              </w:rPr>
              <w:t xml:space="preserve"> </w:t>
            </w:r>
            <w:r w:rsidRPr="008545F3">
              <w:rPr>
                <w:rFonts w:ascii="Times New Roman" w:eastAsia="Times New Roman" w:hAnsi="Times New Roman"/>
                <w:sz w:val="26"/>
                <w:szCs w:val="26"/>
                <w:lang w:val="en-GB" w:eastAsia="en-GB"/>
              </w:rPr>
              <w:t>-</w:t>
            </w:r>
          </w:p>
        </w:tc>
      </w:tr>
      <w:tr w:rsidR="00490F56" w:rsidRPr="008545F3" w14:paraId="375FE751" w14:textId="77777777" w:rsidTr="001257E8">
        <w:trPr>
          <w:trHeight w:val="300"/>
        </w:trPr>
        <w:tc>
          <w:tcPr>
            <w:tcW w:w="2894" w:type="pct"/>
            <w:shd w:val="clear" w:color="auto" w:fill="auto"/>
            <w:vAlign w:val="bottom"/>
            <w:hideMark/>
          </w:tcPr>
          <w:p w14:paraId="65581EFC" w14:textId="77777777" w:rsidR="00490F56" w:rsidRPr="008545F3" w:rsidRDefault="00490F56" w:rsidP="00490F56">
            <w:pPr>
              <w:spacing w:before="120" w:after="0" w:line="240" w:lineRule="auto"/>
              <w:rPr>
                <w:rFonts w:ascii="Times New Roman" w:eastAsia="Times New Roman" w:hAnsi="Times New Roman"/>
                <w:sz w:val="26"/>
                <w:szCs w:val="26"/>
                <w:lang w:val="en-GB" w:eastAsia="en-GB"/>
              </w:rPr>
            </w:pPr>
          </w:p>
        </w:tc>
        <w:tc>
          <w:tcPr>
            <w:tcW w:w="1026" w:type="pct"/>
            <w:tcBorders>
              <w:top w:val="single" w:sz="4" w:space="0" w:color="auto"/>
              <w:bottom w:val="double" w:sz="4" w:space="0" w:color="auto"/>
            </w:tcBorders>
            <w:shd w:val="clear" w:color="auto" w:fill="auto"/>
            <w:vAlign w:val="center"/>
          </w:tcPr>
          <w:p w14:paraId="00A9935A" w14:textId="3FD2102E" w:rsidR="00490F56" w:rsidRPr="008545F3" w:rsidRDefault="00490F56" w:rsidP="00490F56">
            <w:pPr>
              <w:spacing w:after="0" w:line="240" w:lineRule="auto"/>
              <w:jc w:val="right"/>
              <w:rPr>
                <w:rFonts w:ascii="Times New Roman" w:eastAsia="Times New Roman" w:hAnsi="Times New Roman"/>
                <w:b/>
                <w:sz w:val="26"/>
                <w:szCs w:val="26"/>
                <w:lang w:eastAsia="en-GB"/>
              </w:rPr>
            </w:pPr>
            <w:r w:rsidRPr="00490F56">
              <w:rPr>
                <w:rFonts w:ascii="Times New Roman" w:eastAsia="Times New Roman" w:hAnsi="Times New Roman"/>
                <w:sz w:val="26"/>
                <w:szCs w:val="26"/>
                <w:lang w:val="en-GB" w:eastAsia="en-GB"/>
              </w:rPr>
              <w:t>14</w:t>
            </w:r>
            <w:r>
              <w:rPr>
                <w:rFonts w:ascii="Times New Roman" w:eastAsia="Times New Roman" w:hAnsi="Times New Roman"/>
                <w:sz w:val="26"/>
                <w:szCs w:val="26"/>
                <w:lang w:val="en-GB" w:eastAsia="en-GB"/>
              </w:rPr>
              <w:t>.</w:t>
            </w:r>
            <w:r w:rsidRPr="00490F56">
              <w:rPr>
                <w:rFonts w:ascii="Times New Roman" w:eastAsia="Times New Roman" w:hAnsi="Times New Roman"/>
                <w:sz w:val="26"/>
                <w:szCs w:val="26"/>
                <w:lang w:val="en-GB" w:eastAsia="en-GB"/>
              </w:rPr>
              <w:t>636</w:t>
            </w:r>
            <w:r>
              <w:rPr>
                <w:rFonts w:ascii="Times New Roman" w:eastAsia="Times New Roman" w:hAnsi="Times New Roman"/>
                <w:sz w:val="26"/>
                <w:szCs w:val="26"/>
                <w:lang w:val="en-GB" w:eastAsia="en-GB"/>
              </w:rPr>
              <w:t>.</w:t>
            </w:r>
            <w:r w:rsidRPr="00490F56">
              <w:rPr>
                <w:rFonts w:ascii="Times New Roman" w:eastAsia="Times New Roman" w:hAnsi="Times New Roman"/>
                <w:sz w:val="26"/>
                <w:szCs w:val="26"/>
                <w:lang w:val="en-GB" w:eastAsia="en-GB"/>
              </w:rPr>
              <w:t>413</w:t>
            </w:r>
            <w:r>
              <w:rPr>
                <w:rFonts w:ascii="Times New Roman" w:eastAsia="Times New Roman" w:hAnsi="Times New Roman"/>
                <w:sz w:val="26"/>
                <w:szCs w:val="26"/>
                <w:lang w:val="en-GB" w:eastAsia="en-GB"/>
              </w:rPr>
              <w:t>.</w:t>
            </w:r>
            <w:r w:rsidRPr="00490F56">
              <w:rPr>
                <w:rFonts w:ascii="Times New Roman" w:eastAsia="Times New Roman" w:hAnsi="Times New Roman"/>
                <w:sz w:val="26"/>
                <w:szCs w:val="26"/>
                <w:lang w:val="en-GB" w:eastAsia="en-GB"/>
              </w:rPr>
              <w:t>075</w:t>
            </w:r>
          </w:p>
        </w:tc>
        <w:tc>
          <w:tcPr>
            <w:tcW w:w="1080" w:type="pct"/>
            <w:tcBorders>
              <w:top w:val="single" w:sz="4" w:space="0" w:color="auto"/>
              <w:bottom w:val="double" w:sz="4" w:space="0" w:color="auto"/>
            </w:tcBorders>
            <w:vAlign w:val="center"/>
          </w:tcPr>
          <w:p w14:paraId="48774C2F" w14:textId="682D0FFB" w:rsidR="00490F56" w:rsidRPr="00E562C4" w:rsidRDefault="00490F56" w:rsidP="00490F56">
            <w:pPr>
              <w:spacing w:after="0" w:line="240" w:lineRule="auto"/>
              <w:jc w:val="right"/>
              <w:rPr>
                <w:rFonts w:ascii="Times New Roman" w:eastAsia="Times New Roman" w:hAnsi="Times New Roman"/>
                <w:sz w:val="26"/>
                <w:szCs w:val="26"/>
                <w:lang w:val="en-GB" w:eastAsia="en-GB"/>
              </w:rPr>
            </w:pPr>
            <w:r w:rsidRPr="00461418">
              <w:rPr>
                <w:rFonts w:ascii="Times New Roman" w:eastAsia="Times New Roman" w:hAnsi="Times New Roman"/>
                <w:sz w:val="26"/>
                <w:szCs w:val="26"/>
                <w:lang w:val="en-GB" w:eastAsia="en-GB"/>
              </w:rPr>
              <w:t>15</w:t>
            </w:r>
            <w:r>
              <w:rPr>
                <w:rFonts w:ascii="Times New Roman" w:eastAsia="Times New Roman" w:hAnsi="Times New Roman"/>
                <w:sz w:val="26"/>
                <w:szCs w:val="26"/>
                <w:lang w:val="en-GB" w:eastAsia="en-GB"/>
              </w:rPr>
              <w:t>.</w:t>
            </w:r>
            <w:r w:rsidRPr="00461418">
              <w:rPr>
                <w:rFonts w:ascii="Times New Roman" w:eastAsia="Times New Roman" w:hAnsi="Times New Roman"/>
                <w:sz w:val="26"/>
                <w:szCs w:val="26"/>
                <w:lang w:val="en-GB" w:eastAsia="en-GB"/>
              </w:rPr>
              <w:t>529</w:t>
            </w:r>
            <w:r>
              <w:rPr>
                <w:rFonts w:ascii="Times New Roman" w:eastAsia="Times New Roman" w:hAnsi="Times New Roman"/>
                <w:sz w:val="26"/>
                <w:szCs w:val="26"/>
                <w:lang w:val="en-GB" w:eastAsia="en-GB"/>
              </w:rPr>
              <w:t>.</w:t>
            </w:r>
            <w:r w:rsidRPr="00461418">
              <w:rPr>
                <w:rFonts w:ascii="Times New Roman" w:eastAsia="Times New Roman" w:hAnsi="Times New Roman"/>
                <w:sz w:val="26"/>
                <w:szCs w:val="26"/>
                <w:lang w:val="en-GB" w:eastAsia="en-GB"/>
              </w:rPr>
              <w:t>561</w:t>
            </w:r>
            <w:r>
              <w:rPr>
                <w:rFonts w:ascii="Times New Roman" w:eastAsia="Times New Roman" w:hAnsi="Times New Roman"/>
                <w:sz w:val="26"/>
                <w:szCs w:val="26"/>
                <w:lang w:val="en-GB" w:eastAsia="en-GB"/>
              </w:rPr>
              <w:t>.</w:t>
            </w:r>
            <w:r w:rsidRPr="00461418">
              <w:rPr>
                <w:rFonts w:ascii="Times New Roman" w:eastAsia="Times New Roman" w:hAnsi="Times New Roman"/>
                <w:sz w:val="26"/>
                <w:szCs w:val="26"/>
                <w:lang w:val="en-GB" w:eastAsia="en-GB"/>
              </w:rPr>
              <w:t>392</w:t>
            </w:r>
          </w:p>
        </w:tc>
      </w:tr>
    </w:tbl>
    <w:p w14:paraId="7539EB38" w14:textId="77777777" w:rsidR="000C6495" w:rsidRPr="008545F3" w:rsidRDefault="000C6495" w:rsidP="000C6495">
      <w:pPr>
        <w:autoSpaceDE w:val="0"/>
        <w:autoSpaceDN w:val="0"/>
        <w:adjustRightInd w:val="0"/>
        <w:spacing w:before="120" w:after="120"/>
        <w:jc w:val="both"/>
        <w:rPr>
          <w:rFonts w:ascii="Times New Roman" w:eastAsia="Times New Roman" w:hAnsi="Times New Roman"/>
          <w:b/>
          <w:bCs/>
          <w:sz w:val="26"/>
          <w:szCs w:val="26"/>
          <w:lang w:val="nl-NL"/>
        </w:rPr>
      </w:pPr>
    </w:p>
    <w:p w14:paraId="4A01A74C" w14:textId="77777777" w:rsidR="000C6495" w:rsidRPr="008545F3" w:rsidRDefault="000C6495" w:rsidP="00316DBA">
      <w:pPr>
        <w:autoSpaceDE w:val="0"/>
        <w:autoSpaceDN w:val="0"/>
        <w:adjustRightInd w:val="0"/>
        <w:spacing w:before="120" w:after="120"/>
        <w:jc w:val="both"/>
        <w:outlineLvl w:val="0"/>
        <w:rPr>
          <w:rFonts w:ascii="Times New Roman" w:eastAsia="Times New Roman" w:hAnsi="Times New Roman"/>
          <w:b/>
          <w:bCs/>
          <w:sz w:val="26"/>
          <w:szCs w:val="26"/>
          <w:lang w:val="nl-NL"/>
        </w:rPr>
      </w:pPr>
      <w:r w:rsidRPr="008545F3">
        <w:rPr>
          <w:rFonts w:ascii="Times New Roman" w:eastAsia="Times New Roman" w:hAnsi="Times New Roman"/>
          <w:b/>
          <w:bCs/>
          <w:sz w:val="26"/>
          <w:szCs w:val="26"/>
          <w:lang w:val="nl-NL"/>
        </w:rPr>
        <w:t>5.2. Các khoản đầu tư thuần</w:t>
      </w:r>
    </w:p>
    <w:tbl>
      <w:tblPr>
        <w:tblW w:w="5522" w:type="pct"/>
        <w:tblLayout w:type="fixed"/>
        <w:tblLook w:val="04A0" w:firstRow="1" w:lastRow="0" w:firstColumn="1" w:lastColumn="0" w:noHBand="0" w:noVBand="1"/>
      </w:tblPr>
      <w:tblGrid>
        <w:gridCol w:w="1796"/>
        <w:gridCol w:w="1746"/>
        <w:gridCol w:w="1844"/>
        <w:gridCol w:w="1557"/>
        <w:gridCol w:w="1923"/>
        <w:gridCol w:w="9"/>
        <w:gridCol w:w="1751"/>
        <w:gridCol w:w="9"/>
      </w:tblGrid>
      <w:tr w:rsidR="00CD6BF8" w:rsidRPr="008545F3" w14:paraId="18CD9465" w14:textId="77777777" w:rsidTr="00A71E11">
        <w:trPr>
          <w:gridAfter w:val="1"/>
          <w:wAfter w:w="4" w:type="pct"/>
          <w:trHeight w:val="600"/>
        </w:trPr>
        <w:tc>
          <w:tcPr>
            <w:tcW w:w="845" w:type="pct"/>
            <w:vMerge w:val="restart"/>
            <w:shd w:val="clear" w:color="auto" w:fill="auto"/>
            <w:vAlign w:val="center"/>
            <w:hideMark/>
          </w:tcPr>
          <w:p w14:paraId="3C7BF470" w14:textId="77777777" w:rsidR="00CD6BF8" w:rsidRPr="008545F3" w:rsidRDefault="00CD6BF8" w:rsidP="004E06AD">
            <w:pPr>
              <w:keepNext/>
              <w:keepLines/>
              <w:spacing w:after="0" w:line="240" w:lineRule="auto"/>
              <w:rPr>
                <w:rFonts w:ascii="Times New Roman" w:eastAsia="Times New Roman" w:hAnsi="Times New Roman"/>
                <w:b/>
                <w:bCs/>
                <w:sz w:val="26"/>
                <w:szCs w:val="26"/>
                <w:lang w:val="en-GB" w:eastAsia="en-GB"/>
              </w:rPr>
            </w:pPr>
            <w:r w:rsidRPr="008545F3">
              <w:rPr>
                <w:rFonts w:ascii="Times New Roman" w:eastAsia="Times New Roman" w:hAnsi="Times New Roman"/>
                <w:b/>
                <w:bCs/>
                <w:sz w:val="26"/>
                <w:szCs w:val="26"/>
                <w:lang w:val="en-GB" w:eastAsia="en-GB"/>
              </w:rPr>
              <w:t>Khoản đầu tư</w:t>
            </w:r>
          </w:p>
        </w:tc>
        <w:tc>
          <w:tcPr>
            <w:tcW w:w="821" w:type="pct"/>
            <w:vMerge w:val="restart"/>
            <w:shd w:val="clear" w:color="auto" w:fill="auto"/>
            <w:vAlign w:val="center"/>
            <w:hideMark/>
          </w:tcPr>
          <w:p w14:paraId="7A5D40C1" w14:textId="77777777" w:rsidR="00CD6BF8" w:rsidRPr="008545F3" w:rsidRDefault="00CD6BF8" w:rsidP="004E06AD">
            <w:pPr>
              <w:keepNext/>
              <w:keepLines/>
              <w:spacing w:after="0" w:line="240" w:lineRule="auto"/>
              <w:jc w:val="center"/>
              <w:rPr>
                <w:rFonts w:ascii="Times New Roman" w:eastAsia="Times New Roman" w:hAnsi="Times New Roman"/>
                <w:b/>
                <w:bCs/>
                <w:sz w:val="26"/>
                <w:szCs w:val="26"/>
                <w:lang w:val="en-GB" w:eastAsia="en-GB"/>
              </w:rPr>
            </w:pPr>
            <w:r w:rsidRPr="008545F3">
              <w:rPr>
                <w:rFonts w:ascii="Times New Roman" w:eastAsia="Times New Roman" w:hAnsi="Times New Roman"/>
                <w:b/>
                <w:bCs/>
                <w:sz w:val="26"/>
                <w:szCs w:val="26"/>
                <w:lang w:val="en-GB" w:eastAsia="en-GB"/>
              </w:rPr>
              <w:t>Giá mua</w:t>
            </w:r>
          </w:p>
        </w:tc>
        <w:tc>
          <w:tcPr>
            <w:tcW w:w="867" w:type="pct"/>
            <w:vMerge w:val="restart"/>
            <w:shd w:val="clear" w:color="auto" w:fill="auto"/>
            <w:vAlign w:val="center"/>
            <w:hideMark/>
          </w:tcPr>
          <w:p w14:paraId="668A24AC" w14:textId="77777777" w:rsidR="00CD6BF8" w:rsidRPr="008545F3" w:rsidRDefault="00CD6BF8" w:rsidP="004E06AD">
            <w:pPr>
              <w:keepNext/>
              <w:keepLines/>
              <w:spacing w:after="0" w:line="240" w:lineRule="auto"/>
              <w:jc w:val="center"/>
              <w:rPr>
                <w:rFonts w:ascii="Times New Roman" w:eastAsia="Times New Roman" w:hAnsi="Times New Roman"/>
                <w:b/>
                <w:bCs/>
                <w:sz w:val="26"/>
                <w:szCs w:val="26"/>
                <w:lang w:val="en-GB" w:eastAsia="en-GB"/>
              </w:rPr>
            </w:pPr>
            <w:r w:rsidRPr="008545F3">
              <w:rPr>
                <w:rFonts w:ascii="Times New Roman" w:eastAsia="Times New Roman" w:hAnsi="Times New Roman"/>
                <w:b/>
                <w:bCs/>
                <w:sz w:val="26"/>
                <w:szCs w:val="26"/>
                <w:lang w:val="en-GB" w:eastAsia="en-GB"/>
              </w:rPr>
              <w:t>Giá thị trường</w:t>
            </w:r>
          </w:p>
        </w:tc>
        <w:tc>
          <w:tcPr>
            <w:tcW w:w="1636" w:type="pct"/>
            <w:gridSpan w:val="2"/>
            <w:shd w:val="clear" w:color="auto" w:fill="auto"/>
            <w:vAlign w:val="center"/>
            <w:hideMark/>
          </w:tcPr>
          <w:p w14:paraId="5CADBE5D" w14:textId="77777777" w:rsidR="00CD6BF8" w:rsidRPr="008545F3" w:rsidRDefault="00CD6BF8" w:rsidP="004E06AD">
            <w:pPr>
              <w:keepNext/>
              <w:keepLines/>
              <w:spacing w:after="0" w:line="240" w:lineRule="auto"/>
              <w:jc w:val="center"/>
              <w:rPr>
                <w:rFonts w:ascii="Times New Roman" w:eastAsia="Times New Roman" w:hAnsi="Times New Roman"/>
                <w:b/>
                <w:bCs/>
                <w:sz w:val="26"/>
                <w:szCs w:val="26"/>
                <w:lang w:val="en-GB" w:eastAsia="en-GB"/>
              </w:rPr>
            </w:pPr>
            <w:r w:rsidRPr="008545F3">
              <w:rPr>
                <w:rFonts w:ascii="Times New Roman" w:eastAsia="Times New Roman" w:hAnsi="Times New Roman"/>
                <w:b/>
                <w:bCs/>
                <w:sz w:val="26"/>
                <w:szCs w:val="26"/>
                <w:lang w:val="en-GB" w:eastAsia="en-GB"/>
              </w:rPr>
              <w:t>Chênh lệch đánh giá</w:t>
            </w:r>
          </w:p>
        </w:tc>
        <w:tc>
          <w:tcPr>
            <w:tcW w:w="827" w:type="pct"/>
            <w:gridSpan w:val="2"/>
            <w:shd w:val="clear" w:color="auto" w:fill="auto"/>
            <w:vAlign w:val="center"/>
            <w:hideMark/>
          </w:tcPr>
          <w:p w14:paraId="106CD47F" w14:textId="77777777" w:rsidR="00CD6BF8" w:rsidRPr="008545F3" w:rsidRDefault="00CD6BF8" w:rsidP="004E06AD">
            <w:pPr>
              <w:keepNext/>
              <w:keepLines/>
              <w:spacing w:after="0" w:line="240" w:lineRule="auto"/>
              <w:jc w:val="center"/>
              <w:rPr>
                <w:rFonts w:ascii="Times New Roman" w:eastAsia="Times New Roman" w:hAnsi="Times New Roman"/>
                <w:b/>
                <w:bCs/>
                <w:sz w:val="26"/>
                <w:szCs w:val="26"/>
                <w:lang w:val="en-GB" w:eastAsia="en-GB"/>
              </w:rPr>
            </w:pPr>
            <w:r w:rsidRPr="008545F3">
              <w:rPr>
                <w:rFonts w:ascii="Times New Roman" w:eastAsia="Times New Roman" w:hAnsi="Times New Roman"/>
                <w:b/>
                <w:bCs/>
                <w:sz w:val="26"/>
                <w:szCs w:val="26"/>
                <w:lang w:val="en-GB" w:eastAsia="en-GB"/>
              </w:rPr>
              <w:t xml:space="preserve">Giá trị </w:t>
            </w:r>
          </w:p>
          <w:p w14:paraId="3A20D664" w14:textId="77777777" w:rsidR="00CD6BF8" w:rsidRPr="008545F3" w:rsidRDefault="00CD6BF8" w:rsidP="004E06AD">
            <w:pPr>
              <w:keepNext/>
              <w:keepLines/>
              <w:spacing w:after="0" w:line="240" w:lineRule="auto"/>
              <w:jc w:val="center"/>
              <w:rPr>
                <w:rFonts w:ascii="Times New Roman" w:eastAsia="Times New Roman" w:hAnsi="Times New Roman"/>
                <w:b/>
                <w:bCs/>
                <w:sz w:val="26"/>
                <w:szCs w:val="26"/>
                <w:lang w:val="en-GB" w:eastAsia="en-GB"/>
              </w:rPr>
            </w:pPr>
            <w:r w:rsidRPr="008545F3">
              <w:rPr>
                <w:rFonts w:ascii="Times New Roman" w:eastAsia="Times New Roman" w:hAnsi="Times New Roman"/>
                <w:b/>
                <w:bCs/>
                <w:sz w:val="26"/>
                <w:szCs w:val="26"/>
                <w:lang w:val="en-GB" w:eastAsia="en-GB"/>
              </w:rPr>
              <w:t>đánh giá lại</w:t>
            </w:r>
          </w:p>
        </w:tc>
      </w:tr>
      <w:tr w:rsidR="00CD6BF8" w:rsidRPr="008545F3" w14:paraId="2D35A0B4" w14:textId="77777777" w:rsidTr="00A71E11">
        <w:trPr>
          <w:trHeight w:val="255"/>
        </w:trPr>
        <w:tc>
          <w:tcPr>
            <w:tcW w:w="845" w:type="pct"/>
            <w:vMerge/>
            <w:shd w:val="clear" w:color="auto" w:fill="auto"/>
            <w:vAlign w:val="center"/>
            <w:hideMark/>
          </w:tcPr>
          <w:p w14:paraId="21C2A6E8" w14:textId="77777777" w:rsidR="00CD6BF8" w:rsidRPr="008545F3" w:rsidRDefault="00CD6BF8" w:rsidP="004E06AD">
            <w:pPr>
              <w:keepNext/>
              <w:keepLines/>
              <w:spacing w:after="0" w:line="240" w:lineRule="auto"/>
              <w:rPr>
                <w:rFonts w:ascii="Times New Roman" w:eastAsia="Times New Roman" w:hAnsi="Times New Roman"/>
                <w:b/>
                <w:bCs/>
                <w:sz w:val="26"/>
                <w:szCs w:val="26"/>
                <w:lang w:val="en-GB" w:eastAsia="en-GB"/>
              </w:rPr>
            </w:pPr>
          </w:p>
        </w:tc>
        <w:tc>
          <w:tcPr>
            <w:tcW w:w="821" w:type="pct"/>
            <w:vMerge/>
            <w:shd w:val="clear" w:color="auto" w:fill="auto"/>
            <w:vAlign w:val="center"/>
            <w:hideMark/>
          </w:tcPr>
          <w:p w14:paraId="4389DF4F" w14:textId="77777777" w:rsidR="00CD6BF8" w:rsidRPr="008545F3" w:rsidRDefault="00CD6BF8" w:rsidP="004E06AD">
            <w:pPr>
              <w:keepNext/>
              <w:keepLines/>
              <w:spacing w:after="0" w:line="240" w:lineRule="auto"/>
              <w:rPr>
                <w:rFonts w:ascii="Times New Roman" w:eastAsia="Times New Roman" w:hAnsi="Times New Roman"/>
                <w:b/>
                <w:bCs/>
                <w:sz w:val="26"/>
                <w:szCs w:val="26"/>
                <w:lang w:val="en-GB" w:eastAsia="en-GB"/>
              </w:rPr>
            </w:pPr>
          </w:p>
        </w:tc>
        <w:tc>
          <w:tcPr>
            <w:tcW w:w="867" w:type="pct"/>
            <w:vMerge/>
            <w:shd w:val="clear" w:color="auto" w:fill="auto"/>
            <w:vAlign w:val="center"/>
            <w:hideMark/>
          </w:tcPr>
          <w:p w14:paraId="1B48A90D" w14:textId="77777777" w:rsidR="00CD6BF8" w:rsidRPr="008545F3" w:rsidRDefault="00CD6BF8" w:rsidP="004E06AD">
            <w:pPr>
              <w:keepNext/>
              <w:keepLines/>
              <w:spacing w:after="0" w:line="240" w:lineRule="auto"/>
              <w:rPr>
                <w:rFonts w:ascii="Times New Roman" w:eastAsia="Times New Roman" w:hAnsi="Times New Roman"/>
                <w:b/>
                <w:bCs/>
                <w:sz w:val="26"/>
                <w:szCs w:val="26"/>
                <w:lang w:val="en-GB" w:eastAsia="en-GB"/>
              </w:rPr>
            </w:pPr>
          </w:p>
        </w:tc>
        <w:tc>
          <w:tcPr>
            <w:tcW w:w="732" w:type="pct"/>
            <w:shd w:val="clear" w:color="auto" w:fill="auto"/>
            <w:vAlign w:val="center"/>
            <w:hideMark/>
          </w:tcPr>
          <w:p w14:paraId="4D8A18E9" w14:textId="77777777" w:rsidR="00CD6BF8" w:rsidRPr="008545F3" w:rsidRDefault="00CD6BF8" w:rsidP="004E06AD">
            <w:pPr>
              <w:keepNext/>
              <w:keepLines/>
              <w:spacing w:after="0" w:line="240" w:lineRule="auto"/>
              <w:jc w:val="center"/>
              <w:rPr>
                <w:rFonts w:ascii="Times New Roman" w:eastAsia="Times New Roman" w:hAnsi="Times New Roman"/>
                <w:b/>
                <w:bCs/>
                <w:sz w:val="26"/>
                <w:szCs w:val="26"/>
                <w:lang w:val="en-GB" w:eastAsia="en-GB"/>
              </w:rPr>
            </w:pPr>
            <w:r w:rsidRPr="008545F3">
              <w:rPr>
                <w:rFonts w:ascii="Times New Roman" w:eastAsia="Times New Roman" w:hAnsi="Times New Roman"/>
                <w:b/>
                <w:bCs/>
                <w:sz w:val="26"/>
                <w:szCs w:val="26"/>
                <w:lang w:val="en-GB" w:eastAsia="en-GB"/>
              </w:rPr>
              <w:t>Chênh lệch tăng</w:t>
            </w:r>
          </w:p>
        </w:tc>
        <w:tc>
          <w:tcPr>
            <w:tcW w:w="908" w:type="pct"/>
            <w:gridSpan w:val="2"/>
            <w:shd w:val="clear" w:color="auto" w:fill="auto"/>
            <w:vAlign w:val="center"/>
            <w:hideMark/>
          </w:tcPr>
          <w:p w14:paraId="45EA7D88" w14:textId="77777777" w:rsidR="00CD6BF8" w:rsidRPr="008545F3" w:rsidRDefault="00CD6BF8" w:rsidP="004E06AD">
            <w:pPr>
              <w:keepNext/>
              <w:keepLines/>
              <w:spacing w:after="0" w:line="240" w:lineRule="auto"/>
              <w:jc w:val="center"/>
              <w:rPr>
                <w:rFonts w:ascii="Times New Roman" w:eastAsia="Times New Roman" w:hAnsi="Times New Roman"/>
                <w:b/>
                <w:bCs/>
                <w:sz w:val="26"/>
                <w:szCs w:val="26"/>
                <w:lang w:val="en-GB" w:eastAsia="en-GB"/>
              </w:rPr>
            </w:pPr>
            <w:r w:rsidRPr="008545F3">
              <w:rPr>
                <w:rFonts w:ascii="Times New Roman" w:eastAsia="Times New Roman" w:hAnsi="Times New Roman"/>
                <w:b/>
                <w:bCs/>
                <w:sz w:val="26"/>
                <w:szCs w:val="26"/>
                <w:lang w:val="en-GB" w:eastAsia="en-GB"/>
              </w:rPr>
              <w:t>Chênh lệch giảm</w:t>
            </w:r>
          </w:p>
        </w:tc>
        <w:tc>
          <w:tcPr>
            <w:tcW w:w="827" w:type="pct"/>
            <w:gridSpan w:val="2"/>
            <w:shd w:val="clear" w:color="auto" w:fill="auto"/>
            <w:vAlign w:val="center"/>
            <w:hideMark/>
          </w:tcPr>
          <w:p w14:paraId="4FDEB0E8" w14:textId="77777777" w:rsidR="00CD6BF8" w:rsidRPr="008545F3" w:rsidRDefault="00CD6BF8" w:rsidP="004E06AD">
            <w:pPr>
              <w:keepNext/>
              <w:keepLines/>
              <w:spacing w:after="0" w:line="240" w:lineRule="auto"/>
              <w:rPr>
                <w:rFonts w:ascii="Times New Roman" w:eastAsia="Times New Roman" w:hAnsi="Times New Roman"/>
                <w:b/>
                <w:bCs/>
                <w:sz w:val="26"/>
                <w:szCs w:val="26"/>
                <w:lang w:val="en-GB" w:eastAsia="en-GB"/>
              </w:rPr>
            </w:pPr>
          </w:p>
        </w:tc>
      </w:tr>
      <w:tr w:rsidR="00602BE9" w:rsidRPr="008545F3" w14:paraId="5A80C33F" w14:textId="77777777" w:rsidTr="00A71E11">
        <w:trPr>
          <w:trHeight w:val="255"/>
        </w:trPr>
        <w:tc>
          <w:tcPr>
            <w:tcW w:w="845" w:type="pct"/>
            <w:shd w:val="clear" w:color="auto" w:fill="auto"/>
            <w:vAlign w:val="center"/>
            <w:hideMark/>
          </w:tcPr>
          <w:p w14:paraId="7D62ECDB" w14:textId="77777777" w:rsidR="000C6495" w:rsidRPr="008545F3" w:rsidRDefault="000C6495" w:rsidP="004E06AD">
            <w:pPr>
              <w:keepNext/>
              <w:keepLines/>
              <w:spacing w:after="0" w:line="240" w:lineRule="auto"/>
              <w:jc w:val="center"/>
              <w:rPr>
                <w:rFonts w:ascii="Times New Roman" w:eastAsia="Times New Roman" w:hAnsi="Times New Roman"/>
                <w:sz w:val="26"/>
                <w:szCs w:val="26"/>
                <w:lang w:val="en-GB" w:eastAsia="en-GB"/>
              </w:rPr>
            </w:pPr>
            <w:r w:rsidRPr="008545F3">
              <w:rPr>
                <w:rFonts w:ascii="Times New Roman" w:eastAsia="Times New Roman" w:hAnsi="Times New Roman"/>
                <w:sz w:val="26"/>
                <w:szCs w:val="26"/>
                <w:lang w:val="en-GB" w:eastAsia="en-GB"/>
              </w:rPr>
              <w:t> </w:t>
            </w:r>
          </w:p>
        </w:tc>
        <w:tc>
          <w:tcPr>
            <w:tcW w:w="821" w:type="pct"/>
            <w:tcBorders>
              <w:bottom w:val="single" w:sz="4" w:space="0" w:color="auto"/>
            </w:tcBorders>
            <w:shd w:val="clear" w:color="auto" w:fill="auto"/>
            <w:vAlign w:val="center"/>
            <w:hideMark/>
          </w:tcPr>
          <w:p w14:paraId="57259B19" w14:textId="77777777" w:rsidR="000C6495" w:rsidRPr="008545F3" w:rsidRDefault="000C6495" w:rsidP="004E06AD">
            <w:pPr>
              <w:keepNext/>
              <w:keepLines/>
              <w:spacing w:after="0" w:line="240" w:lineRule="auto"/>
              <w:jc w:val="center"/>
              <w:rPr>
                <w:rFonts w:ascii="Times New Roman" w:eastAsia="Times New Roman" w:hAnsi="Times New Roman"/>
                <w:sz w:val="26"/>
                <w:szCs w:val="26"/>
                <w:lang w:val="en-GB" w:eastAsia="en-GB"/>
              </w:rPr>
            </w:pPr>
            <w:r w:rsidRPr="008545F3">
              <w:rPr>
                <w:rFonts w:ascii="Times New Roman" w:eastAsia="Times New Roman" w:hAnsi="Times New Roman"/>
                <w:sz w:val="26"/>
                <w:szCs w:val="26"/>
                <w:lang w:val="en-GB" w:eastAsia="en-GB"/>
              </w:rPr>
              <w:t>VND</w:t>
            </w:r>
          </w:p>
        </w:tc>
        <w:tc>
          <w:tcPr>
            <w:tcW w:w="867" w:type="pct"/>
            <w:tcBorders>
              <w:bottom w:val="single" w:sz="4" w:space="0" w:color="auto"/>
            </w:tcBorders>
            <w:shd w:val="clear" w:color="auto" w:fill="auto"/>
            <w:vAlign w:val="center"/>
            <w:hideMark/>
          </w:tcPr>
          <w:p w14:paraId="58BBEC91" w14:textId="77777777" w:rsidR="000C6495" w:rsidRPr="008545F3" w:rsidRDefault="000C6495" w:rsidP="004E06AD">
            <w:pPr>
              <w:keepNext/>
              <w:keepLines/>
              <w:spacing w:after="0" w:line="240" w:lineRule="auto"/>
              <w:jc w:val="center"/>
              <w:rPr>
                <w:rFonts w:ascii="Times New Roman" w:eastAsia="Times New Roman" w:hAnsi="Times New Roman"/>
                <w:sz w:val="26"/>
                <w:szCs w:val="26"/>
                <w:lang w:val="en-GB" w:eastAsia="en-GB"/>
              </w:rPr>
            </w:pPr>
            <w:r w:rsidRPr="008545F3">
              <w:rPr>
                <w:rFonts w:ascii="Times New Roman" w:eastAsia="Times New Roman" w:hAnsi="Times New Roman"/>
                <w:sz w:val="26"/>
                <w:szCs w:val="26"/>
                <w:lang w:val="en-GB" w:eastAsia="en-GB"/>
              </w:rPr>
              <w:t>VND</w:t>
            </w:r>
          </w:p>
        </w:tc>
        <w:tc>
          <w:tcPr>
            <w:tcW w:w="732" w:type="pct"/>
            <w:tcBorders>
              <w:bottom w:val="single" w:sz="4" w:space="0" w:color="auto"/>
            </w:tcBorders>
            <w:shd w:val="clear" w:color="auto" w:fill="auto"/>
            <w:vAlign w:val="center"/>
            <w:hideMark/>
          </w:tcPr>
          <w:p w14:paraId="3C6F5263" w14:textId="77777777" w:rsidR="000C6495" w:rsidRPr="008545F3" w:rsidRDefault="000C6495" w:rsidP="004E06AD">
            <w:pPr>
              <w:keepNext/>
              <w:keepLines/>
              <w:spacing w:after="0" w:line="240" w:lineRule="auto"/>
              <w:jc w:val="center"/>
              <w:rPr>
                <w:rFonts w:ascii="Times New Roman" w:eastAsia="Times New Roman" w:hAnsi="Times New Roman"/>
                <w:sz w:val="26"/>
                <w:szCs w:val="26"/>
                <w:lang w:val="en-GB" w:eastAsia="en-GB"/>
              </w:rPr>
            </w:pPr>
            <w:r w:rsidRPr="008545F3">
              <w:rPr>
                <w:rFonts w:ascii="Times New Roman" w:eastAsia="Times New Roman" w:hAnsi="Times New Roman"/>
                <w:sz w:val="26"/>
                <w:szCs w:val="26"/>
                <w:lang w:val="en-GB" w:eastAsia="en-GB"/>
              </w:rPr>
              <w:t>VND</w:t>
            </w:r>
          </w:p>
        </w:tc>
        <w:tc>
          <w:tcPr>
            <w:tcW w:w="908" w:type="pct"/>
            <w:gridSpan w:val="2"/>
            <w:tcBorders>
              <w:bottom w:val="single" w:sz="4" w:space="0" w:color="auto"/>
            </w:tcBorders>
            <w:shd w:val="clear" w:color="auto" w:fill="auto"/>
            <w:vAlign w:val="center"/>
            <w:hideMark/>
          </w:tcPr>
          <w:p w14:paraId="15B88665" w14:textId="77777777" w:rsidR="000C6495" w:rsidRPr="008545F3" w:rsidRDefault="000C6495" w:rsidP="004E06AD">
            <w:pPr>
              <w:keepNext/>
              <w:keepLines/>
              <w:spacing w:after="0" w:line="240" w:lineRule="auto"/>
              <w:jc w:val="center"/>
              <w:rPr>
                <w:rFonts w:ascii="Times New Roman" w:eastAsia="Times New Roman" w:hAnsi="Times New Roman"/>
                <w:sz w:val="26"/>
                <w:szCs w:val="26"/>
                <w:lang w:val="en-GB" w:eastAsia="en-GB"/>
              </w:rPr>
            </w:pPr>
            <w:r w:rsidRPr="008545F3">
              <w:rPr>
                <w:rFonts w:ascii="Times New Roman" w:eastAsia="Times New Roman" w:hAnsi="Times New Roman"/>
                <w:sz w:val="26"/>
                <w:szCs w:val="26"/>
                <w:lang w:val="en-GB" w:eastAsia="en-GB"/>
              </w:rPr>
              <w:t>VND</w:t>
            </w:r>
          </w:p>
        </w:tc>
        <w:tc>
          <w:tcPr>
            <w:tcW w:w="827" w:type="pct"/>
            <w:gridSpan w:val="2"/>
            <w:tcBorders>
              <w:bottom w:val="single" w:sz="4" w:space="0" w:color="auto"/>
            </w:tcBorders>
            <w:shd w:val="clear" w:color="auto" w:fill="auto"/>
            <w:vAlign w:val="center"/>
            <w:hideMark/>
          </w:tcPr>
          <w:p w14:paraId="63088FC7" w14:textId="77777777" w:rsidR="000C6495" w:rsidRPr="008545F3" w:rsidRDefault="000C6495" w:rsidP="004E06AD">
            <w:pPr>
              <w:keepNext/>
              <w:keepLines/>
              <w:tabs>
                <w:tab w:val="left" w:pos="1399"/>
              </w:tabs>
              <w:spacing w:after="0" w:line="240" w:lineRule="auto"/>
              <w:ind w:right="-376"/>
              <w:jc w:val="center"/>
              <w:rPr>
                <w:rFonts w:ascii="Times New Roman" w:eastAsia="Times New Roman" w:hAnsi="Times New Roman"/>
                <w:sz w:val="26"/>
                <w:szCs w:val="26"/>
                <w:lang w:val="en-GB" w:eastAsia="en-GB"/>
              </w:rPr>
            </w:pPr>
            <w:r w:rsidRPr="008545F3">
              <w:rPr>
                <w:rFonts w:ascii="Times New Roman" w:eastAsia="Times New Roman" w:hAnsi="Times New Roman"/>
                <w:sz w:val="26"/>
                <w:szCs w:val="26"/>
                <w:lang w:val="en-GB" w:eastAsia="en-GB"/>
              </w:rPr>
              <w:t>VND</w:t>
            </w:r>
          </w:p>
        </w:tc>
      </w:tr>
      <w:tr w:rsidR="00602BE9" w:rsidRPr="008545F3" w14:paraId="7F1D3686" w14:textId="77777777" w:rsidTr="00A71E11">
        <w:trPr>
          <w:trHeight w:val="364"/>
        </w:trPr>
        <w:tc>
          <w:tcPr>
            <w:tcW w:w="845" w:type="pct"/>
            <w:shd w:val="clear" w:color="auto" w:fill="auto"/>
            <w:noWrap/>
            <w:vAlign w:val="bottom"/>
          </w:tcPr>
          <w:p w14:paraId="2EEE335D" w14:textId="77777777" w:rsidR="00DA756D" w:rsidRPr="008545F3" w:rsidRDefault="00DA756D" w:rsidP="004E06AD">
            <w:pPr>
              <w:keepNext/>
              <w:keepLines/>
              <w:spacing w:after="0" w:line="240" w:lineRule="auto"/>
              <w:rPr>
                <w:rFonts w:ascii="Times New Roman" w:eastAsia="Times New Roman" w:hAnsi="Times New Roman"/>
                <w:sz w:val="26"/>
                <w:szCs w:val="26"/>
                <w:lang w:val="en-GB" w:eastAsia="en-GB"/>
              </w:rPr>
            </w:pPr>
            <w:r w:rsidRPr="008545F3">
              <w:rPr>
                <w:rFonts w:ascii="Times New Roman" w:eastAsia="Times New Roman" w:hAnsi="Times New Roman"/>
                <w:sz w:val="26"/>
                <w:szCs w:val="26"/>
                <w:lang w:val="en-GB" w:eastAsia="en-GB"/>
              </w:rPr>
              <w:t>Cổ phiếu</w:t>
            </w:r>
          </w:p>
        </w:tc>
        <w:tc>
          <w:tcPr>
            <w:tcW w:w="821" w:type="pct"/>
            <w:shd w:val="clear" w:color="auto" w:fill="auto"/>
            <w:noWrap/>
            <w:vAlign w:val="bottom"/>
          </w:tcPr>
          <w:p w14:paraId="0335356E" w14:textId="6FDF4E46" w:rsidR="00DA756D" w:rsidRPr="008545F3" w:rsidRDefault="00A71E11" w:rsidP="008A431A">
            <w:pPr>
              <w:spacing w:after="0" w:line="240" w:lineRule="auto"/>
              <w:ind w:left="-99" w:right="-59"/>
              <w:jc w:val="right"/>
              <w:rPr>
                <w:rFonts w:ascii="Times New Roman" w:hAnsi="Times New Roman"/>
                <w:sz w:val="26"/>
                <w:szCs w:val="26"/>
              </w:rPr>
            </w:pPr>
            <w:r w:rsidRPr="00A71E11">
              <w:rPr>
                <w:rFonts w:ascii="Times New Roman" w:hAnsi="Times New Roman"/>
                <w:sz w:val="26"/>
                <w:szCs w:val="26"/>
              </w:rPr>
              <w:t>31</w:t>
            </w:r>
            <w:r w:rsidR="00761861">
              <w:rPr>
                <w:rFonts w:ascii="Times New Roman" w:hAnsi="Times New Roman"/>
                <w:sz w:val="26"/>
                <w:szCs w:val="26"/>
              </w:rPr>
              <w:t>.</w:t>
            </w:r>
            <w:r w:rsidRPr="00A71E11">
              <w:rPr>
                <w:rFonts w:ascii="Times New Roman" w:hAnsi="Times New Roman"/>
                <w:sz w:val="26"/>
                <w:szCs w:val="26"/>
              </w:rPr>
              <w:t>110</w:t>
            </w:r>
            <w:r w:rsidR="00761861">
              <w:rPr>
                <w:rFonts w:ascii="Times New Roman" w:hAnsi="Times New Roman"/>
                <w:sz w:val="26"/>
                <w:szCs w:val="26"/>
              </w:rPr>
              <w:t>.</w:t>
            </w:r>
            <w:r w:rsidRPr="00A71E11">
              <w:rPr>
                <w:rFonts w:ascii="Times New Roman" w:hAnsi="Times New Roman"/>
                <w:sz w:val="26"/>
                <w:szCs w:val="26"/>
              </w:rPr>
              <w:t>864</w:t>
            </w:r>
            <w:r w:rsidR="00761861">
              <w:rPr>
                <w:rFonts w:ascii="Times New Roman" w:hAnsi="Times New Roman"/>
                <w:sz w:val="26"/>
                <w:szCs w:val="26"/>
              </w:rPr>
              <w:t>.</w:t>
            </w:r>
            <w:r w:rsidRPr="00A71E11">
              <w:rPr>
                <w:rFonts w:ascii="Times New Roman" w:hAnsi="Times New Roman"/>
                <w:sz w:val="26"/>
                <w:szCs w:val="26"/>
              </w:rPr>
              <w:t>582</w:t>
            </w:r>
          </w:p>
        </w:tc>
        <w:tc>
          <w:tcPr>
            <w:tcW w:w="867" w:type="pct"/>
            <w:shd w:val="clear" w:color="auto" w:fill="auto"/>
            <w:noWrap/>
            <w:vAlign w:val="bottom"/>
          </w:tcPr>
          <w:p w14:paraId="2B4F6ABE" w14:textId="6A507275" w:rsidR="00DA756D" w:rsidRPr="008545F3" w:rsidRDefault="00A71E11" w:rsidP="005F6FCC">
            <w:pPr>
              <w:spacing w:after="0" w:line="240" w:lineRule="auto"/>
              <w:ind w:left="-99" w:right="-59"/>
              <w:jc w:val="right"/>
              <w:rPr>
                <w:rFonts w:ascii="Times New Roman" w:hAnsi="Times New Roman"/>
                <w:sz w:val="26"/>
                <w:szCs w:val="26"/>
              </w:rPr>
            </w:pPr>
            <w:r w:rsidRPr="00A71E11">
              <w:rPr>
                <w:rFonts w:ascii="Times New Roman" w:hAnsi="Times New Roman"/>
                <w:sz w:val="26"/>
                <w:szCs w:val="26"/>
              </w:rPr>
              <w:t>28</w:t>
            </w:r>
            <w:r w:rsidR="00761861">
              <w:rPr>
                <w:rFonts w:ascii="Times New Roman" w:hAnsi="Times New Roman"/>
                <w:sz w:val="26"/>
                <w:szCs w:val="26"/>
              </w:rPr>
              <w:t>.</w:t>
            </w:r>
            <w:r w:rsidRPr="00A71E11">
              <w:rPr>
                <w:rFonts w:ascii="Times New Roman" w:hAnsi="Times New Roman"/>
                <w:sz w:val="26"/>
                <w:szCs w:val="26"/>
              </w:rPr>
              <w:t>491</w:t>
            </w:r>
            <w:r w:rsidR="00761861">
              <w:rPr>
                <w:rFonts w:ascii="Times New Roman" w:hAnsi="Times New Roman"/>
                <w:sz w:val="26"/>
                <w:szCs w:val="26"/>
              </w:rPr>
              <w:t>.</w:t>
            </w:r>
            <w:r w:rsidRPr="00A71E11">
              <w:rPr>
                <w:rFonts w:ascii="Times New Roman" w:hAnsi="Times New Roman"/>
                <w:sz w:val="26"/>
                <w:szCs w:val="26"/>
              </w:rPr>
              <w:t>627</w:t>
            </w:r>
            <w:r w:rsidR="00761861">
              <w:rPr>
                <w:rFonts w:ascii="Times New Roman" w:hAnsi="Times New Roman"/>
                <w:sz w:val="26"/>
                <w:szCs w:val="26"/>
              </w:rPr>
              <w:t>.</w:t>
            </w:r>
            <w:r w:rsidRPr="00A71E11">
              <w:rPr>
                <w:rFonts w:ascii="Times New Roman" w:hAnsi="Times New Roman"/>
                <w:sz w:val="26"/>
                <w:szCs w:val="26"/>
              </w:rPr>
              <w:t>700</w:t>
            </w:r>
          </w:p>
        </w:tc>
        <w:tc>
          <w:tcPr>
            <w:tcW w:w="732" w:type="pct"/>
            <w:shd w:val="clear" w:color="auto" w:fill="auto"/>
            <w:noWrap/>
            <w:vAlign w:val="bottom"/>
          </w:tcPr>
          <w:p w14:paraId="20BED431" w14:textId="29566228" w:rsidR="00DA756D" w:rsidRPr="008545F3" w:rsidRDefault="00A71E11" w:rsidP="005F6FCC">
            <w:pPr>
              <w:spacing w:after="0" w:line="240" w:lineRule="auto"/>
              <w:ind w:left="-99" w:right="-59"/>
              <w:jc w:val="right"/>
              <w:rPr>
                <w:rFonts w:ascii="Times New Roman" w:hAnsi="Times New Roman"/>
                <w:sz w:val="26"/>
                <w:szCs w:val="26"/>
              </w:rPr>
            </w:pPr>
            <w:r w:rsidRPr="00A71E11">
              <w:rPr>
                <w:rFonts w:ascii="Times New Roman" w:hAnsi="Times New Roman"/>
                <w:sz w:val="26"/>
                <w:szCs w:val="26"/>
              </w:rPr>
              <w:t>1</w:t>
            </w:r>
            <w:r w:rsidR="00761861">
              <w:rPr>
                <w:rFonts w:ascii="Times New Roman" w:hAnsi="Times New Roman"/>
                <w:sz w:val="26"/>
                <w:szCs w:val="26"/>
              </w:rPr>
              <w:t>.</w:t>
            </w:r>
            <w:r w:rsidRPr="00A71E11">
              <w:rPr>
                <w:rFonts w:ascii="Times New Roman" w:hAnsi="Times New Roman"/>
                <w:sz w:val="26"/>
                <w:szCs w:val="26"/>
              </w:rPr>
              <w:t>024</w:t>
            </w:r>
            <w:r w:rsidR="00761861">
              <w:rPr>
                <w:rFonts w:ascii="Times New Roman" w:hAnsi="Times New Roman"/>
                <w:sz w:val="26"/>
                <w:szCs w:val="26"/>
              </w:rPr>
              <w:t>.</w:t>
            </w:r>
            <w:r w:rsidRPr="00A71E11">
              <w:rPr>
                <w:rFonts w:ascii="Times New Roman" w:hAnsi="Times New Roman"/>
                <w:sz w:val="26"/>
                <w:szCs w:val="26"/>
              </w:rPr>
              <w:t>127</w:t>
            </w:r>
            <w:r w:rsidR="00761861">
              <w:rPr>
                <w:rFonts w:ascii="Times New Roman" w:hAnsi="Times New Roman"/>
                <w:sz w:val="26"/>
                <w:szCs w:val="26"/>
              </w:rPr>
              <w:t>.</w:t>
            </w:r>
            <w:r w:rsidRPr="00A71E11">
              <w:rPr>
                <w:rFonts w:ascii="Times New Roman" w:hAnsi="Times New Roman"/>
                <w:sz w:val="26"/>
                <w:szCs w:val="26"/>
              </w:rPr>
              <w:t>364</w:t>
            </w:r>
          </w:p>
        </w:tc>
        <w:tc>
          <w:tcPr>
            <w:tcW w:w="908" w:type="pct"/>
            <w:gridSpan w:val="2"/>
            <w:shd w:val="clear" w:color="auto" w:fill="auto"/>
            <w:noWrap/>
            <w:vAlign w:val="bottom"/>
          </w:tcPr>
          <w:p w14:paraId="53DF2C1F" w14:textId="18E263AA" w:rsidR="00DA756D" w:rsidRPr="008545F3" w:rsidRDefault="00A71E11" w:rsidP="00E63565">
            <w:pPr>
              <w:spacing w:after="0" w:line="240" w:lineRule="auto"/>
              <w:ind w:left="-99" w:right="-59"/>
              <w:jc w:val="right"/>
              <w:rPr>
                <w:rFonts w:ascii="Times New Roman" w:hAnsi="Times New Roman"/>
                <w:sz w:val="26"/>
                <w:szCs w:val="26"/>
              </w:rPr>
            </w:pPr>
            <w:r w:rsidRPr="00A71E11">
              <w:rPr>
                <w:rFonts w:ascii="Times New Roman" w:hAnsi="Times New Roman"/>
                <w:sz w:val="26"/>
                <w:szCs w:val="26"/>
              </w:rPr>
              <w:t>(3</w:t>
            </w:r>
            <w:r w:rsidR="00761861">
              <w:rPr>
                <w:rFonts w:ascii="Times New Roman" w:hAnsi="Times New Roman"/>
                <w:sz w:val="26"/>
                <w:szCs w:val="26"/>
              </w:rPr>
              <w:t>.</w:t>
            </w:r>
            <w:r w:rsidRPr="00A71E11">
              <w:rPr>
                <w:rFonts w:ascii="Times New Roman" w:hAnsi="Times New Roman"/>
                <w:sz w:val="26"/>
                <w:szCs w:val="26"/>
              </w:rPr>
              <w:t>643</w:t>
            </w:r>
            <w:r w:rsidR="00761861">
              <w:rPr>
                <w:rFonts w:ascii="Times New Roman" w:hAnsi="Times New Roman"/>
                <w:sz w:val="26"/>
                <w:szCs w:val="26"/>
              </w:rPr>
              <w:t>.</w:t>
            </w:r>
            <w:r w:rsidRPr="00A71E11">
              <w:rPr>
                <w:rFonts w:ascii="Times New Roman" w:hAnsi="Times New Roman"/>
                <w:sz w:val="26"/>
                <w:szCs w:val="26"/>
              </w:rPr>
              <w:t>364</w:t>
            </w:r>
            <w:r w:rsidR="00761861">
              <w:rPr>
                <w:rFonts w:ascii="Times New Roman" w:hAnsi="Times New Roman"/>
                <w:sz w:val="26"/>
                <w:szCs w:val="26"/>
              </w:rPr>
              <w:t>.</w:t>
            </w:r>
            <w:r w:rsidRPr="00A71E11">
              <w:rPr>
                <w:rFonts w:ascii="Times New Roman" w:hAnsi="Times New Roman"/>
                <w:sz w:val="26"/>
                <w:szCs w:val="26"/>
              </w:rPr>
              <w:t>246)</w:t>
            </w:r>
          </w:p>
        </w:tc>
        <w:tc>
          <w:tcPr>
            <w:tcW w:w="827" w:type="pct"/>
            <w:gridSpan w:val="2"/>
            <w:shd w:val="clear" w:color="auto" w:fill="auto"/>
            <w:noWrap/>
            <w:vAlign w:val="bottom"/>
          </w:tcPr>
          <w:p w14:paraId="33AC96AD" w14:textId="505D0FC4" w:rsidR="00DA756D" w:rsidRPr="008545F3" w:rsidRDefault="00A71E11" w:rsidP="005F6FCC">
            <w:pPr>
              <w:spacing w:after="0" w:line="240" w:lineRule="auto"/>
              <w:ind w:left="-99" w:right="-59"/>
              <w:jc w:val="right"/>
              <w:rPr>
                <w:rFonts w:ascii="Times New Roman" w:hAnsi="Times New Roman"/>
                <w:sz w:val="26"/>
                <w:szCs w:val="26"/>
              </w:rPr>
            </w:pPr>
            <w:r w:rsidRPr="00A71E11">
              <w:rPr>
                <w:rFonts w:ascii="Times New Roman" w:hAnsi="Times New Roman"/>
                <w:sz w:val="26"/>
                <w:szCs w:val="26"/>
              </w:rPr>
              <w:t>28</w:t>
            </w:r>
            <w:r w:rsidR="00761861">
              <w:rPr>
                <w:rFonts w:ascii="Times New Roman" w:hAnsi="Times New Roman"/>
                <w:sz w:val="26"/>
                <w:szCs w:val="26"/>
              </w:rPr>
              <w:t>.</w:t>
            </w:r>
            <w:r w:rsidRPr="00A71E11">
              <w:rPr>
                <w:rFonts w:ascii="Times New Roman" w:hAnsi="Times New Roman"/>
                <w:sz w:val="26"/>
                <w:szCs w:val="26"/>
              </w:rPr>
              <w:t>491</w:t>
            </w:r>
            <w:r w:rsidR="00761861">
              <w:rPr>
                <w:rFonts w:ascii="Times New Roman" w:hAnsi="Times New Roman"/>
                <w:sz w:val="26"/>
                <w:szCs w:val="26"/>
              </w:rPr>
              <w:t>.</w:t>
            </w:r>
            <w:r w:rsidRPr="00A71E11">
              <w:rPr>
                <w:rFonts w:ascii="Times New Roman" w:hAnsi="Times New Roman"/>
                <w:sz w:val="26"/>
                <w:szCs w:val="26"/>
              </w:rPr>
              <w:t>627</w:t>
            </w:r>
            <w:r w:rsidR="00761861">
              <w:rPr>
                <w:rFonts w:ascii="Times New Roman" w:hAnsi="Times New Roman"/>
                <w:sz w:val="26"/>
                <w:szCs w:val="26"/>
              </w:rPr>
              <w:t>.</w:t>
            </w:r>
            <w:r w:rsidRPr="00A71E11">
              <w:rPr>
                <w:rFonts w:ascii="Times New Roman" w:hAnsi="Times New Roman"/>
                <w:sz w:val="26"/>
                <w:szCs w:val="26"/>
              </w:rPr>
              <w:t>700</w:t>
            </w:r>
          </w:p>
        </w:tc>
      </w:tr>
      <w:tr w:rsidR="00602BE9" w:rsidRPr="008545F3" w14:paraId="41196F6C" w14:textId="77777777" w:rsidTr="00A71E11">
        <w:trPr>
          <w:trHeight w:val="57"/>
        </w:trPr>
        <w:tc>
          <w:tcPr>
            <w:tcW w:w="845" w:type="pct"/>
            <w:shd w:val="clear" w:color="auto" w:fill="auto"/>
            <w:noWrap/>
            <w:vAlign w:val="bottom"/>
            <w:hideMark/>
          </w:tcPr>
          <w:p w14:paraId="1EC19E0E" w14:textId="77777777" w:rsidR="005026EF" w:rsidRPr="008545F3" w:rsidRDefault="002A44DA" w:rsidP="00EC24CD">
            <w:pPr>
              <w:keepNext/>
              <w:keepLines/>
              <w:spacing w:after="0" w:line="240" w:lineRule="auto"/>
              <w:rPr>
                <w:rFonts w:ascii="Times New Roman" w:eastAsia="Times New Roman" w:hAnsi="Times New Roman"/>
                <w:sz w:val="26"/>
                <w:szCs w:val="26"/>
                <w:lang w:val="en-GB" w:eastAsia="en-GB"/>
              </w:rPr>
            </w:pPr>
            <w:r w:rsidRPr="008545F3">
              <w:rPr>
                <w:rFonts w:ascii="Times New Roman" w:eastAsia="Times New Roman" w:hAnsi="Times New Roman"/>
                <w:sz w:val="26"/>
                <w:szCs w:val="26"/>
                <w:lang w:val="en-GB" w:eastAsia="en-GB"/>
              </w:rPr>
              <w:t>Chứng chỉ tiền gửi ghi danh</w:t>
            </w:r>
          </w:p>
        </w:tc>
        <w:tc>
          <w:tcPr>
            <w:tcW w:w="821" w:type="pct"/>
            <w:shd w:val="clear" w:color="auto" w:fill="auto"/>
            <w:noWrap/>
            <w:vAlign w:val="bottom"/>
          </w:tcPr>
          <w:p w14:paraId="04D93DCE" w14:textId="24FC0A93" w:rsidR="005026EF" w:rsidRPr="008545F3" w:rsidRDefault="00E63565" w:rsidP="00E562C4">
            <w:pPr>
              <w:spacing w:after="0" w:line="240" w:lineRule="auto"/>
              <w:ind w:left="-99" w:right="-59"/>
              <w:jc w:val="right"/>
              <w:rPr>
                <w:rFonts w:ascii="Times New Roman" w:hAnsi="Times New Roman"/>
                <w:sz w:val="26"/>
                <w:szCs w:val="26"/>
              </w:rPr>
            </w:pPr>
            <w:r>
              <w:rPr>
                <w:rFonts w:ascii="Times New Roman" w:hAnsi="Times New Roman"/>
                <w:sz w:val="26"/>
                <w:szCs w:val="26"/>
              </w:rPr>
              <w:t>-</w:t>
            </w:r>
          </w:p>
        </w:tc>
        <w:tc>
          <w:tcPr>
            <w:tcW w:w="867" w:type="pct"/>
            <w:shd w:val="clear" w:color="auto" w:fill="auto"/>
            <w:noWrap/>
            <w:vAlign w:val="bottom"/>
          </w:tcPr>
          <w:p w14:paraId="1D24BC97" w14:textId="74C3C55C" w:rsidR="005026EF" w:rsidRPr="008545F3" w:rsidRDefault="00E63565" w:rsidP="00BC42FA">
            <w:pPr>
              <w:spacing w:after="0" w:line="240" w:lineRule="auto"/>
              <w:ind w:right="-59"/>
              <w:jc w:val="right"/>
              <w:rPr>
                <w:rFonts w:ascii="Times New Roman" w:hAnsi="Times New Roman"/>
                <w:sz w:val="26"/>
                <w:szCs w:val="26"/>
              </w:rPr>
            </w:pPr>
            <w:r>
              <w:rPr>
                <w:rFonts w:ascii="Times New Roman" w:hAnsi="Times New Roman"/>
                <w:sz w:val="26"/>
                <w:szCs w:val="26"/>
              </w:rPr>
              <w:t>-</w:t>
            </w:r>
          </w:p>
        </w:tc>
        <w:tc>
          <w:tcPr>
            <w:tcW w:w="732" w:type="pct"/>
            <w:shd w:val="clear" w:color="auto" w:fill="auto"/>
            <w:noWrap/>
            <w:vAlign w:val="bottom"/>
          </w:tcPr>
          <w:p w14:paraId="25639B8A" w14:textId="77777777" w:rsidR="005026EF" w:rsidRPr="008545F3" w:rsidRDefault="005026EF" w:rsidP="008A431A">
            <w:pPr>
              <w:spacing w:after="0" w:line="240" w:lineRule="auto"/>
              <w:ind w:left="-99" w:right="-59"/>
              <w:jc w:val="right"/>
              <w:rPr>
                <w:rFonts w:ascii="Times New Roman" w:hAnsi="Times New Roman"/>
                <w:sz w:val="26"/>
                <w:szCs w:val="26"/>
              </w:rPr>
            </w:pPr>
            <w:r w:rsidRPr="008545F3">
              <w:rPr>
                <w:rFonts w:ascii="Times New Roman" w:hAnsi="Times New Roman"/>
                <w:sz w:val="26"/>
                <w:szCs w:val="26"/>
              </w:rPr>
              <w:t>-</w:t>
            </w:r>
          </w:p>
        </w:tc>
        <w:tc>
          <w:tcPr>
            <w:tcW w:w="908" w:type="pct"/>
            <w:gridSpan w:val="2"/>
            <w:shd w:val="clear" w:color="auto" w:fill="auto"/>
            <w:noWrap/>
            <w:vAlign w:val="bottom"/>
          </w:tcPr>
          <w:p w14:paraId="753CB79B" w14:textId="77777777" w:rsidR="005026EF" w:rsidRPr="008545F3" w:rsidRDefault="005026EF" w:rsidP="00BC42FA">
            <w:pPr>
              <w:spacing w:after="0" w:line="240" w:lineRule="auto"/>
              <w:ind w:left="-99" w:right="-59"/>
              <w:jc w:val="right"/>
              <w:rPr>
                <w:rFonts w:ascii="Times New Roman" w:hAnsi="Times New Roman"/>
                <w:sz w:val="26"/>
                <w:szCs w:val="26"/>
              </w:rPr>
            </w:pPr>
            <w:r w:rsidRPr="008545F3">
              <w:rPr>
                <w:rFonts w:ascii="Times New Roman" w:hAnsi="Times New Roman"/>
                <w:sz w:val="26"/>
                <w:szCs w:val="26"/>
              </w:rPr>
              <w:t>-</w:t>
            </w:r>
          </w:p>
        </w:tc>
        <w:tc>
          <w:tcPr>
            <w:tcW w:w="827" w:type="pct"/>
            <w:gridSpan w:val="2"/>
            <w:shd w:val="clear" w:color="auto" w:fill="auto"/>
            <w:noWrap/>
            <w:vAlign w:val="bottom"/>
          </w:tcPr>
          <w:p w14:paraId="355CB85C" w14:textId="0AA8EB6F" w:rsidR="005026EF" w:rsidRPr="008545F3" w:rsidRDefault="00E63565" w:rsidP="008A431A">
            <w:pPr>
              <w:spacing w:after="0" w:line="240" w:lineRule="auto"/>
              <w:ind w:left="-99" w:right="-59"/>
              <w:jc w:val="right"/>
              <w:rPr>
                <w:rFonts w:ascii="Times New Roman" w:hAnsi="Times New Roman"/>
                <w:sz w:val="26"/>
                <w:szCs w:val="26"/>
              </w:rPr>
            </w:pPr>
            <w:r>
              <w:rPr>
                <w:rFonts w:ascii="Times New Roman" w:hAnsi="Times New Roman"/>
                <w:sz w:val="26"/>
                <w:szCs w:val="26"/>
              </w:rPr>
              <w:t>-</w:t>
            </w:r>
          </w:p>
        </w:tc>
      </w:tr>
      <w:tr w:rsidR="00602BE9" w:rsidRPr="008545F3" w14:paraId="1D7CDD89" w14:textId="77777777" w:rsidTr="00A71E11">
        <w:trPr>
          <w:trHeight w:val="364"/>
        </w:trPr>
        <w:tc>
          <w:tcPr>
            <w:tcW w:w="845" w:type="pct"/>
            <w:shd w:val="clear" w:color="auto" w:fill="auto"/>
            <w:noWrap/>
            <w:vAlign w:val="bottom"/>
          </w:tcPr>
          <w:p w14:paraId="07D45F73" w14:textId="77777777" w:rsidR="008A431A" w:rsidRPr="008545F3" w:rsidRDefault="008A431A" w:rsidP="00EC24CD">
            <w:pPr>
              <w:keepNext/>
              <w:keepLines/>
              <w:spacing w:after="0" w:line="240" w:lineRule="auto"/>
              <w:rPr>
                <w:rFonts w:ascii="Times New Roman" w:eastAsia="Times New Roman" w:hAnsi="Times New Roman"/>
                <w:sz w:val="26"/>
                <w:szCs w:val="26"/>
                <w:lang w:val="en-GB" w:eastAsia="en-GB"/>
              </w:rPr>
            </w:pPr>
            <w:r w:rsidRPr="008545F3">
              <w:rPr>
                <w:rFonts w:ascii="Times New Roman" w:eastAsia="Times New Roman" w:hAnsi="Times New Roman"/>
                <w:sz w:val="26"/>
                <w:szCs w:val="26"/>
                <w:lang w:val="en-GB" w:eastAsia="en-GB"/>
              </w:rPr>
              <w:t>Tiền gửi kỳ hạn 03 tháng trở lên</w:t>
            </w:r>
          </w:p>
        </w:tc>
        <w:tc>
          <w:tcPr>
            <w:tcW w:w="821" w:type="pct"/>
            <w:shd w:val="clear" w:color="auto" w:fill="auto"/>
            <w:noWrap/>
            <w:vAlign w:val="bottom"/>
          </w:tcPr>
          <w:p w14:paraId="795E70C0" w14:textId="77777777" w:rsidR="008A431A" w:rsidRPr="008545F3" w:rsidRDefault="00AB0B71" w:rsidP="00AB0B71">
            <w:pPr>
              <w:spacing w:after="0" w:line="240" w:lineRule="auto"/>
              <w:ind w:left="-99" w:right="-59"/>
              <w:jc w:val="right"/>
              <w:rPr>
                <w:rFonts w:ascii="Times New Roman" w:hAnsi="Times New Roman"/>
                <w:sz w:val="26"/>
                <w:szCs w:val="26"/>
              </w:rPr>
            </w:pPr>
            <w:r w:rsidRPr="008545F3">
              <w:rPr>
                <w:rFonts w:ascii="Times New Roman" w:hAnsi="Times New Roman"/>
                <w:sz w:val="26"/>
                <w:szCs w:val="26"/>
              </w:rPr>
              <w:t>-</w:t>
            </w:r>
          </w:p>
        </w:tc>
        <w:tc>
          <w:tcPr>
            <w:tcW w:w="867" w:type="pct"/>
            <w:shd w:val="clear" w:color="auto" w:fill="auto"/>
            <w:noWrap/>
            <w:vAlign w:val="bottom"/>
          </w:tcPr>
          <w:p w14:paraId="37187BDF" w14:textId="77777777" w:rsidR="008A431A" w:rsidRPr="008545F3" w:rsidRDefault="00AB0B71" w:rsidP="00AB0B71">
            <w:pPr>
              <w:spacing w:after="0" w:line="240" w:lineRule="auto"/>
              <w:ind w:right="-59"/>
              <w:jc w:val="right"/>
              <w:rPr>
                <w:rFonts w:ascii="Times New Roman" w:hAnsi="Times New Roman"/>
                <w:sz w:val="26"/>
                <w:szCs w:val="26"/>
              </w:rPr>
            </w:pPr>
            <w:r w:rsidRPr="008545F3">
              <w:rPr>
                <w:rFonts w:ascii="Times New Roman" w:hAnsi="Times New Roman"/>
                <w:sz w:val="26"/>
                <w:szCs w:val="26"/>
              </w:rPr>
              <w:t>-</w:t>
            </w:r>
          </w:p>
        </w:tc>
        <w:tc>
          <w:tcPr>
            <w:tcW w:w="732" w:type="pct"/>
            <w:shd w:val="clear" w:color="auto" w:fill="auto"/>
            <w:noWrap/>
            <w:vAlign w:val="bottom"/>
          </w:tcPr>
          <w:p w14:paraId="4154F93F" w14:textId="77777777" w:rsidR="008A431A" w:rsidRPr="008545F3" w:rsidRDefault="008A431A" w:rsidP="00AB0B71">
            <w:pPr>
              <w:spacing w:after="0" w:line="240" w:lineRule="auto"/>
              <w:ind w:left="-99" w:right="-59"/>
              <w:jc w:val="right"/>
              <w:rPr>
                <w:rFonts w:ascii="Times New Roman" w:hAnsi="Times New Roman"/>
                <w:sz w:val="26"/>
                <w:szCs w:val="26"/>
              </w:rPr>
            </w:pPr>
          </w:p>
        </w:tc>
        <w:tc>
          <w:tcPr>
            <w:tcW w:w="908" w:type="pct"/>
            <w:gridSpan w:val="2"/>
            <w:shd w:val="clear" w:color="auto" w:fill="auto"/>
            <w:noWrap/>
            <w:vAlign w:val="bottom"/>
          </w:tcPr>
          <w:p w14:paraId="73EABA8E" w14:textId="77777777" w:rsidR="008A431A" w:rsidRPr="008545F3" w:rsidRDefault="008A431A" w:rsidP="00BC42FA">
            <w:pPr>
              <w:spacing w:after="0" w:line="240" w:lineRule="auto"/>
              <w:ind w:left="-99" w:right="-59"/>
              <w:jc w:val="right"/>
              <w:rPr>
                <w:rFonts w:ascii="Times New Roman" w:hAnsi="Times New Roman"/>
                <w:sz w:val="26"/>
                <w:szCs w:val="26"/>
              </w:rPr>
            </w:pPr>
          </w:p>
        </w:tc>
        <w:tc>
          <w:tcPr>
            <w:tcW w:w="827" w:type="pct"/>
            <w:gridSpan w:val="2"/>
            <w:shd w:val="clear" w:color="auto" w:fill="auto"/>
            <w:noWrap/>
            <w:vAlign w:val="bottom"/>
          </w:tcPr>
          <w:p w14:paraId="0F03BD2B" w14:textId="77777777" w:rsidR="008A431A" w:rsidRPr="008545F3" w:rsidRDefault="00AB0B71" w:rsidP="00AB0B71">
            <w:pPr>
              <w:spacing w:after="0" w:line="240" w:lineRule="auto"/>
              <w:ind w:left="-99" w:right="-59"/>
              <w:jc w:val="right"/>
              <w:rPr>
                <w:rFonts w:ascii="Times New Roman" w:hAnsi="Times New Roman"/>
                <w:sz w:val="26"/>
                <w:szCs w:val="26"/>
              </w:rPr>
            </w:pPr>
            <w:r w:rsidRPr="008545F3">
              <w:rPr>
                <w:rFonts w:ascii="Times New Roman" w:hAnsi="Times New Roman"/>
                <w:sz w:val="26"/>
                <w:szCs w:val="26"/>
              </w:rPr>
              <w:t>-</w:t>
            </w:r>
          </w:p>
        </w:tc>
      </w:tr>
      <w:tr w:rsidR="0003154B" w:rsidRPr="008545F3" w14:paraId="3CE3F29E" w14:textId="77777777" w:rsidTr="00A71E11">
        <w:trPr>
          <w:trHeight w:val="255"/>
        </w:trPr>
        <w:tc>
          <w:tcPr>
            <w:tcW w:w="845" w:type="pct"/>
            <w:shd w:val="clear" w:color="auto" w:fill="auto"/>
            <w:noWrap/>
            <w:vAlign w:val="bottom"/>
            <w:hideMark/>
          </w:tcPr>
          <w:p w14:paraId="5A4B8C1D" w14:textId="77777777" w:rsidR="0003154B" w:rsidRPr="008545F3" w:rsidRDefault="0003154B" w:rsidP="0003154B">
            <w:pPr>
              <w:keepNext/>
              <w:keepLines/>
              <w:spacing w:before="120" w:after="0" w:line="240" w:lineRule="auto"/>
              <w:rPr>
                <w:rFonts w:ascii="Times New Roman" w:eastAsia="Times New Roman" w:hAnsi="Times New Roman"/>
                <w:b/>
                <w:sz w:val="26"/>
                <w:szCs w:val="26"/>
                <w:lang w:val="en-GB" w:eastAsia="en-GB"/>
              </w:rPr>
            </w:pPr>
            <w:r w:rsidRPr="008545F3">
              <w:rPr>
                <w:rFonts w:ascii="Times New Roman" w:eastAsia="Times New Roman" w:hAnsi="Times New Roman"/>
                <w:b/>
                <w:sz w:val="26"/>
                <w:szCs w:val="26"/>
                <w:lang w:val="en-GB" w:eastAsia="en-GB"/>
              </w:rPr>
              <w:t> </w:t>
            </w:r>
          </w:p>
        </w:tc>
        <w:tc>
          <w:tcPr>
            <w:tcW w:w="821" w:type="pct"/>
            <w:tcBorders>
              <w:top w:val="single" w:sz="4" w:space="0" w:color="auto"/>
              <w:bottom w:val="double" w:sz="4" w:space="0" w:color="auto"/>
            </w:tcBorders>
            <w:shd w:val="clear" w:color="auto" w:fill="auto"/>
            <w:noWrap/>
            <w:vAlign w:val="center"/>
          </w:tcPr>
          <w:p w14:paraId="1F4B08FB" w14:textId="085082B2" w:rsidR="0003154B" w:rsidRPr="0003154B" w:rsidRDefault="00A71E11" w:rsidP="0003154B">
            <w:pPr>
              <w:spacing w:after="0" w:line="240" w:lineRule="auto"/>
              <w:ind w:left="-101" w:right="-59"/>
              <w:jc w:val="center"/>
              <w:rPr>
                <w:rFonts w:ascii="Times New Roman" w:hAnsi="Times New Roman"/>
                <w:b/>
                <w:bCs/>
                <w:sz w:val="26"/>
                <w:szCs w:val="26"/>
              </w:rPr>
            </w:pPr>
            <w:r w:rsidRPr="00A71E11">
              <w:rPr>
                <w:rFonts w:ascii="Times New Roman" w:hAnsi="Times New Roman"/>
                <w:b/>
                <w:sz w:val="26"/>
                <w:szCs w:val="26"/>
              </w:rPr>
              <w:t>31</w:t>
            </w:r>
            <w:r w:rsidR="00761861">
              <w:rPr>
                <w:rFonts w:ascii="Times New Roman" w:hAnsi="Times New Roman"/>
                <w:b/>
                <w:sz w:val="26"/>
                <w:szCs w:val="26"/>
              </w:rPr>
              <w:t>.</w:t>
            </w:r>
            <w:r w:rsidRPr="00A71E11">
              <w:rPr>
                <w:rFonts w:ascii="Times New Roman" w:hAnsi="Times New Roman"/>
                <w:b/>
                <w:sz w:val="26"/>
                <w:szCs w:val="26"/>
              </w:rPr>
              <w:t>110</w:t>
            </w:r>
            <w:r w:rsidR="00761861">
              <w:rPr>
                <w:rFonts w:ascii="Times New Roman" w:hAnsi="Times New Roman"/>
                <w:b/>
                <w:sz w:val="26"/>
                <w:szCs w:val="26"/>
              </w:rPr>
              <w:t>.</w:t>
            </w:r>
            <w:r w:rsidRPr="00A71E11">
              <w:rPr>
                <w:rFonts w:ascii="Times New Roman" w:hAnsi="Times New Roman"/>
                <w:b/>
                <w:sz w:val="26"/>
                <w:szCs w:val="26"/>
              </w:rPr>
              <w:t>864</w:t>
            </w:r>
            <w:r w:rsidR="00761861">
              <w:rPr>
                <w:rFonts w:ascii="Times New Roman" w:hAnsi="Times New Roman"/>
                <w:b/>
                <w:sz w:val="26"/>
                <w:szCs w:val="26"/>
              </w:rPr>
              <w:t>.</w:t>
            </w:r>
            <w:r w:rsidRPr="00A71E11">
              <w:rPr>
                <w:rFonts w:ascii="Times New Roman" w:hAnsi="Times New Roman"/>
                <w:b/>
                <w:sz w:val="26"/>
                <w:szCs w:val="26"/>
              </w:rPr>
              <w:t>582</w:t>
            </w:r>
          </w:p>
        </w:tc>
        <w:tc>
          <w:tcPr>
            <w:tcW w:w="867" w:type="pct"/>
            <w:tcBorders>
              <w:top w:val="single" w:sz="4" w:space="0" w:color="auto"/>
              <w:bottom w:val="double" w:sz="4" w:space="0" w:color="auto"/>
            </w:tcBorders>
            <w:shd w:val="clear" w:color="auto" w:fill="auto"/>
            <w:noWrap/>
            <w:vAlign w:val="center"/>
          </w:tcPr>
          <w:p w14:paraId="1CA453DC" w14:textId="6643FB84" w:rsidR="0003154B" w:rsidRPr="0003154B" w:rsidRDefault="00A71E11" w:rsidP="0003154B">
            <w:pPr>
              <w:spacing w:after="0" w:line="240" w:lineRule="auto"/>
              <w:ind w:left="-101" w:right="-59"/>
              <w:jc w:val="center"/>
              <w:rPr>
                <w:rFonts w:ascii="Times New Roman" w:hAnsi="Times New Roman"/>
                <w:b/>
                <w:bCs/>
                <w:sz w:val="26"/>
                <w:szCs w:val="26"/>
              </w:rPr>
            </w:pPr>
            <w:r w:rsidRPr="00A71E11">
              <w:rPr>
                <w:rFonts w:ascii="Times New Roman" w:hAnsi="Times New Roman"/>
                <w:b/>
                <w:sz w:val="26"/>
                <w:szCs w:val="26"/>
              </w:rPr>
              <w:t>28</w:t>
            </w:r>
            <w:r w:rsidR="00761861">
              <w:rPr>
                <w:rFonts w:ascii="Times New Roman" w:hAnsi="Times New Roman"/>
                <w:b/>
                <w:sz w:val="26"/>
                <w:szCs w:val="26"/>
              </w:rPr>
              <w:t>.</w:t>
            </w:r>
            <w:r w:rsidRPr="00A71E11">
              <w:rPr>
                <w:rFonts w:ascii="Times New Roman" w:hAnsi="Times New Roman"/>
                <w:b/>
                <w:sz w:val="26"/>
                <w:szCs w:val="26"/>
              </w:rPr>
              <w:t>491</w:t>
            </w:r>
            <w:r w:rsidR="00761861">
              <w:rPr>
                <w:rFonts w:ascii="Times New Roman" w:hAnsi="Times New Roman"/>
                <w:b/>
                <w:sz w:val="26"/>
                <w:szCs w:val="26"/>
              </w:rPr>
              <w:t>.</w:t>
            </w:r>
            <w:r w:rsidRPr="00A71E11">
              <w:rPr>
                <w:rFonts w:ascii="Times New Roman" w:hAnsi="Times New Roman"/>
                <w:b/>
                <w:sz w:val="26"/>
                <w:szCs w:val="26"/>
              </w:rPr>
              <w:t>627</w:t>
            </w:r>
            <w:r w:rsidR="00761861">
              <w:rPr>
                <w:rFonts w:ascii="Times New Roman" w:hAnsi="Times New Roman"/>
                <w:b/>
                <w:sz w:val="26"/>
                <w:szCs w:val="26"/>
              </w:rPr>
              <w:t>.</w:t>
            </w:r>
            <w:r w:rsidRPr="00A71E11">
              <w:rPr>
                <w:rFonts w:ascii="Times New Roman" w:hAnsi="Times New Roman"/>
                <w:b/>
                <w:sz w:val="26"/>
                <w:szCs w:val="26"/>
              </w:rPr>
              <w:t>700</w:t>
            </w:r>
          </w:p>
        </w:tc>
        <w:tc>
          <w:tcPr>
            <w:tcW w:w="732" w:type="pct"/>
            <w:tcBorders>
              <w:top w:val="single" w:sz="4" w:space="0" w:color="auto"/>
              <w:bottom w:val="double" w:sz="4" w:space="0" w:color="auto"/>
            </w:tcBorders>
            <w:shd w:val="clear" w:color="auto" w:fill="auto"/>
            <w:noWrap/>
            <w:vAlign w:val="center"/>
          </w:tcPr>
          <w:p w14:paraId="6731EE1E" w14:textId="3FCB19C0" w:rsidR="0003154B" w:rsidRPr="0003154B" w:rsidRDefault="00A71E11" w:rsidP="0003154B">
            <w:pPr>
              <w:spacing w:after="0" w:line="240" w:lineRule="auto"/>
              <w:ind w:left="-101" w:right="-59"/>
              <w:jc w:val="center"/>
              <w:rPr>
                <w:rFonts w:ascii="Times New Roman" w:hAnsi="Times New Roman"/>
                <w:b/>
                <w:bCs/>
                <w:sz w:val="26"/>
                <w:szCs w:val="26"/>
              </w:rPr>
            </w:pPr>
            <w:r w:rsidRPr="00A71E11">
              <w:rPr>
                <w:rFonts w:ascii="Times New Roman" w:hAnsi="Times New Roman"/>
                <w:b/>
                <w:sz w:val="26"/>
                <w:szCs w:val="26"/>
              </w:rPr>
              <w:t>1</w:t>
            </w:r>
            <w:r w:rsidR="00761861">
              <w:rPr>
                <w:rFonts w:ascii="Times New Roman" w:hAnsi="Times New Roman"/>
                <w:b/>
                <w:sz w:val="26"/>
                <w:szCs w:val="26"/>
              </w:rPr>
              <w:t>.</w:t>
            </w:r>
            <w:r w:rsidRPr="00A71E11">
              <w:rPr>
                <w:rFonts w:ascii="Times New Roman" w:hAnsi="Times New Roman"/>
                <w:b/>
                <w:sz w:val="26"/>
                <w:szCs w:val="26"/>
              </w:rPr>
              <w:t>024</w:t>
            </w:r>
            <w:r w:rsidR="00761861">
              <w:rPr>
                <w:rFonts w:ascii="Times New Roman" w:hAnsi="Times New Roman"/>
                <w:b/>
                <w:sz w:val="26"/>
                <w:szCs w:val="26"/>
              </w:rPr>
              <w:t>.</w:t>
            </w:r>
            <w:r w:rsidRPr="00A71E11">
              <w:rPr>
                <w:rFonts w:ascii="Times New Roman" w:hAnsi="Times New Roman"/>
                <w:b/>
                <w:sz w:val="26"/>
                <w:szCs w:val="26"/>
              </w:rPr>
              <w:t>127</w:t>
            </w:r>
            <w:r w:rsidR="00761861">
              <w:rPr>
                <w:rFonts w:ascii="Times New Roman" w:hAnsi="Times New Roman"/>
                <w:b/>
                <w:sz w:val="26"/>
                <w:szCs w:val="26"/>
              </w:rPr>
              <w:t>.</w:t>
            </w:r>
            <w:r w:rsidRPr="00A71E11">
              <w:rPr>
                <w:rFonts w:ascii="Times New Roman" w:hAnsi="Times New Roman"/>
                <w:b/>
                <w:sz w:val="26"/>
                <w:szCs w:val="26"/>
              </w:rPr>
              <w:t>364</w:t>
            </w:r>
          </w:p>
        </w:tc>
        <w:tc>
          <w:tcPr>
            <w:tcW w:w="908" w:type="pct"/>
            <w:gridSpan w:val="2"/>
            <w:tcBorders>
              <w:top w:val="single" w:sz="4" w:space="0" w:color="auto"/>
              <w:bottom w:val="double" w:sz="4" w:space="0" w:color="auto"/>
            </w:tcBorders>
            <w:shd w:val="clear" w:color="auto" w:fill="auto"/>
            <w:noWrap/>
            <w:vAlign w:val="center"/>
          </w:tcPr>
          <w:p w14:paraId="0188F4E1" w14:textId="35E3C440" w:rsidR="0003154B" w:rsidRPr="0003154B" w:rsidRDefault="00A71E11" w:rsidP="0003154B">
            <w:pPr>
              <w:spacing w:after="0" w:line="240" w:lineRule="auto"/>
              <w:ind w:left="-101" w:right="-59"/>
              <w:jc w:val="center"/>
              <w:rPr>
                <w:rFonts w:ascii="Times New Roman" w:hAnsi="Times New Roman"/>
                <w:b/>
                <w:bCs/>
                <w:sz w:val="26"/>
                <w:szCs w:val="26"/>
              </w:rPr>
            </w:pPr>
            <w:r w:rsidRPr="00A71E11">
              <w:rPr>
                <w:rFonts w:ascii="Times New Roman" w:hAnsi="Times New Roman"/>
                <w:b/>
                <w:sz w:val="26"/>
                <w:szCs w:val="26"/>
              </w:rPr>
              <w:t>(3</w:t>
            </w:r>
            <w:r w:rsidR="00761861">
              <w:rPr>
                <w:rFonts w:ascii="Times New Roman" w:hAnsi="Times New Roman"/>
                <w:b/>
                <w:sz w:val="26"/>
                <w:szCs w:val="26"/>
              </w:rPr>
              <w:t>.</w:t>
            </w:r>
            <w:r w:rsidRPr="00A71E11">
              <w:rPr>
                <w:rFonts w:ascii="Times New Roman" w:hAnsi="Times New Roman"/>
                <w:b/>
                <w:sz w:val="26"/>
                <w:szCs w:val="26"/>
              </w:rPr>
              <w:t>643</w:t>
            </w:r>
            <w:r w:rsidR="00761861">
              <w:rPr>
                <w:rFonts w:ascii="Times New Roman" w:hAnsi="Times New Roman"/>
                <w:b/>
                <w:sz w:val="26"/>
                <w:szCs w:val="26"/>
              </w:rPr>
              <w:t>.</w:t>
            </w:r>
            <w:r w:rsidRPr="00A71E11">
              <w:rPr>
                <w:rFonts w:ascii="Times New Roman" w:hAnsi="Times New Roman"/>
                <w:b/>
                <w:sz w:val="26"/>
                <w:szCs w:val="26"/>
              </w:rPr>
              <w:t>364</w:t>
            </w:r>
            <w:r w:rsidR="00761861">
              <w:rPr>
                <w:rFonts w:ascii="Times New Roman" w:hAnsi="Times New Roman"/>
                <w:b/>
                <w:sz w:val="26"/>
                <w:szCs w:val="26"/>
              </w:rPr>
              <w:t>.</w:t>
            </w:r>
            <w:r w:rsidRPr="00A71E11">
              <w:rPr>
                <w:rFonts w:ascii="Times New Roman" w:hAnsi="Times New Roman"/>
                <w:b/>
                <w:sz w:val="26"/>
                <w:szCs w:val="26"/>
              </w:rPr>
              <w:t>246)</w:t>
            </w:r>
          </w:p>
        </w:tc>
        <w:tc>
          <w:tcPr>
            <w:tcW w:w="827" w:type="pct"/>
            <w:gridSpan w:val="2"/>
            <w:tcBorders>
              <w:top w:val="single" w:sz="4" w:space="0" w:color="auto"/>
              <w:bottom w:val="double" w:sz="4" w:space="0" w:color="auto"/>
            </w:tcBorders>
            <w:shd w:val="clear" w:color="auto" w:fill="auto"/>
            <w:noWrap/>
            <w:vAlign w:val="center"/>
          </w:tcPr>
          <w:p w14:paraId="7E271880" w14:textId="70333A0C" w:rsidR="0003154B" w:rsidRPr="0003154B" w:rsidRDefault="00C73650" w:rsidP="0003154B">
            <w:pPr>
              <w:spacing w:after="0" w:line="240" w:lineRule="auto"/>
              <w:ind w:left="-101" w:right="-59"/>
              <w:jc w:val="center"/>
              <w:rPr>
                <w:rFonts w:ascii="Times New Roman" w:hAnsi="Times New Roman"/>
                <w:b/>
                <w:bCs/>
                <w:sz w:val="26"/>
                <w:szCs w:val="26"/>
              </w:rPr>
            </w:pPr>
            <w:r w:rsidRPr="00C73650">
              <w:rPr>
                <w:rFonts w:ascii="Times New Roman" w:hAnsi="Times New Roman"/>
                <w:b/>
                <w:sz w:val="26"/>
                <w:szCs w:val="26"/>
              </w:rPr>
              <w:t>28</w:t>
            </w:r>
            <w:r w:rsidR="00761861">
              <w:rPr>
                <w:rFonts w:ascii="Times New Roman" w:hAnsi="Times New Roman"/>
                <w:b/>
                <w:sz w:val="26"/>
                <w:szCs w:val="26"/>
              </w:rPr>
              <w:t>.</w:t>
            </w:r>
            <w:r w:rsidRPr="00C73650">
              <w:rPr>
                <w:rFonts w:ascii="Times New Roman" w:hAnsi="Times New Roman"/>
                <w:b/>
                <w:sz w:val="26"/>
                <w:szCs w:val="26"/>
              </w:rPr>
              <w:t>491</w:t>
            </w:r>
            <w:r w:rsidR="00761861">
              <w:rPr>
                <w:rFonts w:ascii="Times New Roman" w:hAnsi="Times New Roman"/>
                <w:b/>
                <w:sz w:val="26"/>
                <w:szCs w:val="26"/>
              </w:rPr>
              <w:t>.</w:t>
            </w:r>
            <w:r w:rsidRPr="00C73650">
              <w:rPr>
                <w:rFonts w:ascii="Times New Roman" w:hAnsi="Times New Roman"/>
                <w:b/>
                <w:sz w:val="26"/>
                <w:szCs w:val="26"/>
              </w:rPr>
              <w:t>627</w:t>
            </w:r>
            <w:r w:rsidR="00761861">
              <w:rPr>
                <w:rFonts w:ascii="Times New Roman" w:hAnsi="Times New Roman"/>
                <w:b/>
                <w:sz w:val="26"/>
                <w:szCs w:val="26"/>
              </w:rPr>
              <w:t>.</w:t>
            </w:r>
            <w:r w:rsidRPr="00C73650">
              <w:rPr>
                <w:rFonts w:ascii="Times New Roman" w:hAnsi="Times New Roman"/>
                <w:b/>
                <w:sz w:val="26"/>
                <w:szCs w:val="26"/>
              </w:rPr>
              <w:t>700</w:t>
            </w:r>
          </w:p>
        </w:tc>
      </w:tr>
    </w:tbl>
    <w:p w14:paraId="0FDF700B" w14:textId="77777777" w:rsidR="000C6495" w:rsidRPr="008545F3" w:rsidRDefault="000C6495" w:rsidP="000C6495">
      <w:pPr>
        <w:autoSpaceDE w:val="0"/>
        <w:autoSpaceDN w:val="0"/>
        <w:adjustRightInd w:val="0"/>
        <w:spacing w:before="120" w:after="120"/>
        <w:jc w:val="both"/>
        <w:rPr>
          <w:rFonts w:ascii="Times New Roman" w:eastAsia="Times New Roman" w:hAnsi="Times New Roman"/>
          <w:b/>
          <w:bCs/>
          <w:sz w:val="26"/>
          <w:szCs w:val="26"/>
          <w:lang w:val="nl-NL"/>
        </w:rPr>
      </w:pPr>
    </w:p>
    <w:p w14:paraId="09DA04E8" w14:textId="77777777" w:rsidR="00712D76" w:rsidRPr="008545F3" w:rsidRDefault="000C6495" w:rsidP="001D7B21">
      <w:pPr>
        <w:autoSpaceDE w:val="0"/>
        <w:autoSpaceDN w:val="0"/>
        <w:adjustRightInd w:val="0"/>
        <w:spacing w:before="120" w:after="120"/>
        <w:jc w:val="both"/>
        <w:outlineLvl w:val="0"/>
        <w:rPr>
          <w:rFonts w:ascii="Times New Roman" w:eastAsia="Times New Roman" w:hAnsi="Times New Roman"/>
          <w:b/>
          <w:bCs/>
          <w:sz w:val="26"/>
          <w:szCs w:val="26"/>
          <w:lang w:val="nl-NL"/>
        </w:rPr>
      </w:pPr>
      <w:r w:rsidRPr="008545F3">
        <w:rPr>
          <w:rFonts w:ascii="Times New Roman" w:eastAsia="Times New Roman" w:hAnsi="Times New Roman"/>
          <w:b/>
          <w:bCs/>
          <w:sz w:val="26"/>
          <w:szCs w:val="26"/>
          <w:lang w:val="nl-NL"/>
        </w:rPr>
        <w:t>5.</w:t>
      </w:r>
      <w:r w:rsidRPr="008545F3">
        <w:rPr>
          <w:rFonts w:ascii="Times New Roman" w:eastAsia="Times New Roman" w:hAnsi="Times New Roman"/>
          <w:b/>
          <w:bCs/>
          <w:sz w:val="26"/>
          <w:szCs w:val="26"/>
        </w:rPr>
        <w:t>3</w:t>
      </w:r>
      <w:r w:rsidRPr="008545F3">
        <w:rPr>
          <w:rFonts w:ascii="Times New Roman" w:eastAsia="Times New Roman" w:hAnsi="Times New Roman"/>
          <w:b/>
          <w:bCs/>
          <w:sz w:val="26"/>
          <w:szCs w:val="26"/>
          <w:lang w:val="nl-NL"/>
        </w:rPr>
        <w:t xml:space="preserve">. </w:t>
      </w:r>
      <w:r w:rsidR="001D7B21" w:rsidRPr="008545F3">
        <w:rPr>
          <w:rFonts w:ascii="Times New Roman" w:eastAsia="Times New Roman" w:hAnsi="Times New Roman"/>
          <w:b/>
          <w:bCs/>
          <w:sz w:val="26"/>
          <w:szCs w:val="26"/>
          <w:lang w:val="nl-NL"/>
        </w:rPr>
        <w:t>Phải thu và dự thu cổ tức, trái tức, tiền lãi các khoản đầu tư:</w:t>
      </w:r>
    </w:p>
    <w:tbl>
      <w:tblPr>
        <w:tblW w:w="9699" w:type="dxa"/>
        <w:tblInd w:w="108" w:type="dxa"/>
        <w:tblLayout w:type="fixed"/>
        <w:tblLook w:val="04A0" w:firstRow="1" w:lastRow="0" w:firstColumn="1" w:lastColumn="0" w:noHBand="0" w:noVBand="1"/>
      </w:tblPr>
      <w:tblGrid>
        <w:gridCol w:w="5529"/>
        <w:gridCol w:w="2126"/>
        <w:gridCol w:w="2044"/>
      </w:tblGrid>
      <w:tr w:rsidR="00287078" w:rsidRPr="008545F3" w14:paraId="3C170FDB" w14:textId="77777777" w:rsidTr="00287078">
        <w:trPr>
          <w:trHeight w:val="940"/>
        </w:trPr>
        <w:tc>
          <w:tcPr>
            <w:tcW w:w="5529" w:type="dxa"/>
          </w:tcPr>
          <w:p w14:paraId="0BFAE085" w14:textId="77777777" w:rsidR="00287078" w:rsidRPr="008545F3" w:rsidRDefault="00287078" w:rsidP="00287078">
            <w:pPr>
              <w:spacing w:after="0"/>
              <w:jc w:val="both"/>
              <w:rPr>
                <w:rFonts w:ascii="Times New Roman" w:eastAsia="Times New Roman" w:hAnsi="Times New Roman"/>
                <w:b/>
                <w:bCs/>
                <w:sz w:val="26"/>
                <w:szCs w:val="26"/>
                <w:lang w:eastAsia="en-GB"/>
              </w:rPr>
            </w:pPr>
            <w:r w:rsidRPr="008545F3">
              <w:rPr>
                <w:rFonts w:ascii="Times New Roman" w:eastAsia="Times New Roman" w:hAnsi="Times New Roman"/>
                <w:b/>
                <w:bCs/>
                <w:sz w:val="26"/>
                <w:szCs w:val="26"/>
                <w:lang w:eastAsia="en-GB"/>
              </w:rPr>
              <w:tab/>
            </w:r>
          </w:p>
        </w:tc>
        <w:tc>
          <w:tcPr>
            <w:tcW w:w="2126" w:type="dxa"/>
            <w:shd w:val="clear" w:color="auto" w:fill="auto"/>
            <w:vAlign w:val="bottom"/>
          </w:tcPr>
          <w:p w14:paraId="3284168C" w14:textId="77777777" w:rsidR="00287078" w:rsidRPr="008545F3" w:rsidRDefault="00287078" w:rsidP="00287078">
            <w:pPr>
              <w:pBdr>
                <w:bottom w:val="single" w:sz="4" w:space="1" w:color="auto"/>
              </w:pBdr>
              <w:spacing w:after="0"/>
              <w:jc w:val="right"/>
              <w:rPr>
                <w:rFonts w:ascii="Times New Roman" w:eastAsia="Times New Roman" w:hAnsi="Times New Roman"/>
                <w:b/>
                <w:bCs/>
                <w:sz w:val="26"/>
                <w:szCs w:val="26"/>
                <w:lang w:eastAsia="en-GB"/>
              </w:rPr>
            </w:pPr>
            <w:r w:rsidRPr="008545F3">
              <w:rPr>
                <w:rFonts w:ascii="Times New Roman" w:eastAsia="Times New Roman" w:hAnsi="Times New Roman"/>
                <w:b/>
                <w:bCs/>
                <w:sz w:val="26"/>
                <w:szCs w:val="26"/>
                <w:lang w:eastAsia="en-GB"/>
              </w:rPr>
              <w:t xml:space="preserve">Tại ngày </w:t>
            </w:r>
          </w:p>
          <w:p w14:paraId="1061D699" w14:textId="18823479" w:rsidR="00287078" w:rsidRPr="008545F3" w:rsidRDefault="00761861" w:rsidP="00287078">
            <w:pPr>
              <w:pBdr>
                <w:bottom w:val="single" w:sz="4" w:space="1" w:color="auto"/>
              </w:pBdr>
              <w:spacing w:after="0"/>
              <w:jc w:val="right"/>
              <w:rPr>
                <w:rFonts w:ascii="Times New Roman" w:eastAsia="Times New Roman" w:hAnsi="Times New Roman"/>
                <w:b/>
                <w:bCs/>
                <w:sz w:val="26"/>
                <w:szCs w:val="26"/>
                <w:lang w:eastAsia="en-GB"/>
              </w:rPr>
            </w:pPr>
            <w:r>
              <w:rPr>
                <w:rFonts w:ascii="Times New Roman" w:eastAsia="Times New Roman" w:hAnsi="Times New Roman"/>
                <w:b/>
                <w:bCs/>
                <w:sz w:val="26"/>
                <w:szCs w:val="26"/>
                <w:lang w:eastAsia="en-GB"/>
              </w:rPr>
              <w:t>30/09</w:t>
            </w:r>
            <w:r w:rsidR="008F2E2C">
              <w:rPr>
                <w:rFonts w:ascii="Times New Roman" w:eastAsia="Times New Roman" w:hAnsi="Times New Roman"/>
                <w:b/>
                <w:bCs/>
                <w:sz w:val="26"/>
                <w:szCs w:val="26"/>
                <w:lang w:eastAsia="en-GB"/>
              </w:rPr>
              <w:t>/2026</w:t>
            </w:r>
          </w:p>
          <w:p w14:paraId="147267FA" w14:textId="77777777" w:rsidR="00287078" w:rsidRPr="008545F3" w:rsidRDefault="00287078" w:rsidP="00287078">
            <w:pPr>
              <w:pBdr>
                <w:bottom w:val="single" w:sz="4" w:space="1" w:color="auto"/>
              </w:pBdr>
              <w:spacing w:after="0"/>
              <w:jc w:val="right"/>
              <w:rPr>
                <w:rFonts w:ascii="Times New Roman" w:eastAsia="Times New Roman" w:hAnsi="Times New Roman"/>
                <w:b/>
                <w:bCs/>
                <w:sz w:val="26"/>
                <w:szCs w:val="26"/>
                <w:lang w:eastAsia="en-GB"/>
              </w:rPr>
            </w:pPr>
            <w:r w:rsidRPr="008545F3">
              <w:rPr>
                <w:rFonts w:ascii="Times New Roman" w:eastAsia="Times New Roman" w:hAnsi="Times New Roman"/>
                <w:b/>
                <w:bCs/>
                <w:sz w:val="26"/>
                <w:szCs w:val="26"/>
                <w:lang w:eastAsia="en-GB"/>
              </w:rPr>
              <w:t>VNĐ</w:t>
            </w:r>
          </w:p>
        </w:tc>
        <w:tc>
          <w:tcPr>
            <w:tcW w:w="2044" w:type="dxa"/>
            <w:vAlign w:val="bottom"/>
          </w:tcPr>
          <w:p w14:paraId="5543EDFC" w14:textId="77777777" w:rsidR="001D09E3" w:rsidRPr="008545F3" w:rsidRDefault="001D09E3" w:rsidP="001D09E3">
            <w:pPr>
              <w:pBdr>
                <w:bottom w:val="single" w:sz="4" w:space="1" w:color="auto"/>
              </w:pBdr>
              <w:spacing w:after="0"/>
              <w:jc w:val="right"/>
              <w:rPr>
                <w:rFonts w:ascii="Times New Roman" w:eastAsia="Times New Roman" w:hAnsi="Times New Roman"/>
                <w:b/>
                <w:bCs/>
                <w:sz w:val="26"/>
                <w:szCs w:val="26"/>
                <w:lang w:eastAsia="en-GB"/>
              </w:rPr>
            </w:pPr>
            <w:r w:rsidRPr="008545F3">
              <w:rPr>
                <w:rFonts w:ascii="Times New Roman" w:eastAsia="Times New Roman" w:hAnsi="Times New Roman"/>
                <w:b/>
                <w:bCs/>
                <w:sz w:val="26"/>
                <w:szCs w:val="26"/>
                <w:lang w:eastAsia="en-GB"/>
              </w:rPr>
              <w:t xml:space="preserve">Tại ngày </w:t>
            </w:r>
          </w:p>
          <w:p w14:paraId="69C006F6" w14:textId="77777777" w:rsidR="00761861" w:rsidRPr="008545F3" w:rsidRDefault="00761861" w:rsidP="00761861">
            <w:pPr>
              <w:pBdr>
                <w:bottom w:val="single" w:sz="4" w:space="1" w:color="auto"/>
              </w:pBdr>
              <w:spacing w:after="0"/>
              <w:jc w:val="right"/>
              <w:rPr>
                <w:rFonts w:ascii="Times New Roman" w:eastAsia="Times New Roman" w:hAnsi="Times New Roman"/>
                <w:b/>
                <w:bCs/>
                <w:sz w:val="26"/>
                <w:szCs w:val="26"/>
                <w:lang w:eastAsia="en-GB"/>
              </w:rPr>
            </w:pPr>
            <w:r>
              <w:rPr>
                <w:rFonts w:ascii="Times New Roman" w:eastAsia="Times New Roman" w:hAnsi="Times New Roman"/>
                <w:b/>
                <w:bCs/>
                <w:sz w:val="26"/>
                <w:szCs w:val="26"/>
                <w:lang w:eastAsia="en-GB"/>
              </w:rPr>
              <w:t>30/06/2026</w:t>
            </w:r>
          </w:p>
          <w:p w14:paraId="6319F7B3" w14:textId="6AE57EB7" w:rsidR="00287078" w:rsidRPr="008545F3" w:rsidRDefault="00287078" w:rsidP="00287078">
            <w:pPr>
              <w:pBdr>
                <w:bottom w:val="single" w:sz="4" w:space="1" w:color="auto"/>
              </w:pBdr>
              <w:spacing w:after="0"/>
              <w:jc w:val="right"/>
              <w:rPr>
                <w:rFonts w:ascii="Times New Roman" w:eastAsia="Times New Roman" w:hAnsi="Times New Roman"/>
                <w:b/>
                <w:bCs/>
                <w:sz w:val="26"/>
                <w:szCs w:val="26"/>
                <w:lang w:eastAsia="en-GB"/>
              </w:rPr>
            </w:pPr>
            <w:r w:rsidRPr="008545F3">
              <w:rPr>
                <w:rFonts w:ascii="Times New Roman" w:eastAsia="Times New Roman" w:hAnsi="Times New Roman"/>
                <w:b/>
                <w:bCs/>
                <w:sz w:val="26"/>
                <w:szCs w:val="26"/>
                <w:lang w:eastAsia="en-GB"/>
              </w:rPr>
              <w:t>VNĐ</w:t>
            </w:r>
          </w:p>
        </w:tc>
      </w:tr>
      <w:tr w:rsidR="00761861" w:rsidRPr="008545F3" w14:paraId="7A9306CC" w14:textId="77777777" w:rsidTr="00287078">
        <w:trPr>
          <w:trHeight w:val="298"/>
        </w:trPr>
        <w:tc>
          <w:tcPr>
            <w:tcW w:w="5529" w:type="dxa"/>
            <w:vAlign w:val="center"/>
          </w:tcPr>
          <w:p w14:paraId="5BC813C2" w14:textId="77777777" w:rsidR="00761861" w:rsidRPr="008545F3" w:rsidRDefault="00761861" w:rsidP="00761861">
            <w:pPr>
              <w:spacing w:before="240" w:after="0" w:line="360" w:lineRule="auto"/>
              <w:rPr>
                <w:rFonts w:ascii="Times New Roman" w:eastAsia="Times New Roman" w:hAnsi="Times New Roman"/>
                <w:sz w:val="26"/>
                <w:szCs w:val="26"/>
                <w:lang w:val="en-GB" w:eastAsia="en-GB"/>
              </w:rPr>
            </w:pPr>
            <w:r w:rsidRPr="008545F3">
              <w:rPr>
                <w:rFonts w:ascii="Times New Roman" w:eastAsia="Times New Roman" w:hAnsi="Times New Roman"/>
                <w:sz w:val="26"/>
                <w:szCs w:val="26"/>
                <w:lang w:val="en-GB" w:eastAsia="en-GB"/>
              </w:rPr>
              <w:t>Dự thu cổ tức, trái tức, tiền lãi chưa đến ngày nhận</w:t>
            </w:r>
          </w:p>
        </w:tc>
        <w:tc>
          <w:tcPr>
            <w:tcW w:w="2126" w:type="dxa"/>
            <w:shd w:val="clear" w:color="auto" w:fill="auto"/>
          </w:tcPr>
          <w:p w14:paraId="25AAD318" w14:textId="35CF2657" w:rsidR="00761861" w:rsidRPr="008545F3" w:rsidRDefault="00761861" w:rsidP="00761861">
            <w:pPr>
              <w:keepNext/>
              <w:spacing w:before="240" w:after="0" w:line="360" w:lineRule="auto"/>
              <w:jc w:val="right"/>
              <w:rPr>
                <w:rFonts w:ascii="Times New Roman" w:eastAsia="Times New Roman" w:hAnsi="Times New Roman"/>
                <w:sz w:val="26"/>
                <w:szCs w:val="26"/>
              </w:rPr>
            </w:pPr>
            <w:r>
              <w:rPr>
                <w:rFonts w:ascii="Times New Roman" w:eastAsia="Times New Roman" w:hAnsi="Times New Roman"/>
                <w:sz w:val="26"/>
                <w:szCs w:val="26"/>
              </w:rPr>
              <w:t>-</w:t>
            </w:r>
          </w:p>
        </w:tc>
        <w:tc>
          <w:tcPr>
            <w:tcW w:w="2044" w:type="dxa"/>
          </w:tcPr>
          <w:p w14:paraId="24CE486B" w14:textId="643B8A85" w:rsidR="00761861" w:rsidRDefault="00761861" w:rsidP="00761861">
            <w:pPr>
              <w:keepNext/>
              <w:spacing w:before="240" w:after="0" w:line="360" w:lineRule="auto"/>
              <w:jc w:val="right"/>
              <w:rPr>
                <w:rFonts w:ascii="Times New Roman" w:eastAsia="Times New Roman" w:hAnsi="Times New Roman"/>
                <w:sz w:val="26"/>
                <w:szCs w:val="26"/>
              </w:rPr>
            </w:pPr>
            <w:r w:rsidRPr="00F41347">
              <w:rPr>
                <w:rFonts w:ascii="Times New Roman" w:eastAsia="Times New Roman" w:hAnsi="Times New Roman"/>
                <w:sz w:val="26"/>
                <w:szCs w:val="26"/>
              </w:rPr>
              <w:t>81</w:t>
            </w:r>
            <w:r>
              <w:rPr>
                <w:rFonts w:ascii="Times New Roman" w:eastAsia="Times New Roman" w:hAnsi="Times New Roman"/>
                <w:sz w:val="26"/>
                <w:szCs w:val="26"/>
              </w:rPr>
              <w:t>.</w:t>
            </w:r>
            <w:r w:rsidRPr="00F41347">
              <w:rPr>
                <w:rFonts w:ascii="Times New Roman" w:eastAsia="Times New Roman" w:hAnsi="Times New Roman"/>
                <w:sz w:val="26"/>
                <w:szCs w:val="26"/>
              </w:rPr>
              <w:t>500</w:t>
            </w:r>
            <w:r>
              <w:rPr>
                <w:rFonts w:ascii="Times New Roman" w:eastAsia="Times New Roman" w:hAnsi="Times New Roman"/>
                <w:sz w:val="26"/>
                <w:szCs w:val="26"/>
              </w:rPr>
              <w:t>.</w:t>
            </w:r>
            <w:r w:rsidRPr="00F41347">
              <w:rPr>
                <w:rFonts w:ascii="Times New Roman" w:eastAsia="Times New Roman" w:hAnsi="Times New Roman"/>
                <w:sz w:val="26"/>
                <w:szCs w:val="26"/>
              </w:rPr>
              <w:t>000</w:t>
            </w:r>
          </w:p>
        </w:tc>
      </w:tr>
      <w:tr w:rsidR="00761861" w:rsidRPr="008545F3" w14:paraId="485642A5" w14:textId="77777777" w:rsidTr="00287078">
        <w:trPr>
          <w:trHeight w:val="298"/>
        </w:trPr>
        <w:tc>
          <w:tcPr>
            <w:tcW w:w="5529" w:type="dxa"/>
            <w:vAlign w:val="center"/>
          </w:tcPr>
          <w:p w14:paraId="2668BDCC" w14:textId="2141F7D2" w:rsidR="00761861" w:rsidRPr="008545F3" w:rsidRDefault="00761861" w:rsidP="00761861">
            <w:pPr>
              <w:spacing w:before="240" w:after="0" w:line="360" w:lineRule="auto"/>
              <w:rPr>
                <w:rFonts w:ascii="Times New Roman" w:eastAsia="Times New Roman" w:hAnsi="Times New Roman"/>
                <w:sz w:val="26"/>
                <w:szCs w:val="26"/>
                <w:lang w:val="en-GB" w:eastAsia="en-GB"/>
              </w:rPr>
            </w:pPr>
            <w:r>
              <w:rPr>
                <w:rFonts w:ascii="Times New Roman" w:eastAsia="Times New Roman" w:hAnsi="Times New Roman"/>
                <w:sz w:val="26"/>
                <w:szCs w:val="26"/>
                <w:lang w:val="en-GB" w:eastAsia="en-GB"/>
              </w:rPr>
              <w:t>Tiền bán chứng khoán chờ thu</w:t>
            </w:r>
          </w:p>
        </w:tc>
        <w:tc>
          <w:tcPr>
            <w:tcW w:w="2126" w:type="dxa"/>
            <w:shd w:val="clear" w:color="auto" w:fill="auto"/>
          </w:tcPr>
          <w:p w14:paraId="1B4605E4" w14:textId="39D94D8F" w:rsidR="00761861" w:rsidRDefault="00761861" w:rsidP="00761861">
            <w:pPr>
              <w:keepNext/>
              <w:spacing w:before="240" w:after="0" w:line="360" w:lineRule="auto"/>
              <w:jc w:val="right"/>
              <w:rPr>
                <w:rFonts w:ascii="Times New Roman" w:eastAsia="Times New Roman" w:hAnsi="Times New Roman"/>
                <w:sz w:val="26"/>
                <w:szCs w:val="26"/>
              </w:rPr>
            </w:pPr>
            <w:r>
              <w:rPr>
                <w:rFonts w:ascii="Times New Roman" w:eastAsia="Times New Roman" w:hAnsi="Times New Roman"/>
                <w:sz w:val="26"/>
                <w:szCs w:val="26"/>
              </w:rPr>
              <w:t>-</w:t>
            </w:r>
          </w:p>
        </w:tc>
        <w:tc>
          <w:tcPr>
            <w:tcW w:w="2044" w:type="dxa"/>
          </w:tcPr>
          <w:p w14:paraId="25BE4BE6" w14:textId="73271CDD" w:rsidR="00761861" w:rsidRDefault="00761861" w:rsidP="00761861">
            <w:pPr>
              <w:keepNext/>
              <w:spacing w:before="240" w:after="0" w:line="360" w:lineRule="auto"/>
              <w:jc w:val="right"/>
              <w:rPr>
                <w:rFonts w:ascii="Times New Roman" w:eastAsia="Times New Roman" w:hAnsi="Times New Roman"/>
                <w:sz w:val="26"/>
                <w:szCs w:val="26"/>
              </w:rPr>
            </w:pPr>
            <w:r>
              <w:rPr>
                <w:rFonts w:ascii="Times New Roman" w:eastAsia="Times New Roman" w:hAnsi="Times New Roman"/>
                <w:sz w:val="26"/>
                <w:szCs w:val="26"/>
              </w:rPr>
              <w:t>-</w:t>
            </w:r>
          </w:p>
        </w:tc>
      </w:tr>
      <w:tr w:rsidR="00761861" w:rsidRPr="008545F3" w14:paraId="77538473" w14:textId="77777777" w:rsidTr="00287078">
        <w:trPr>
          <w:trHeight w:val="298"/>
        </w:trPr>
        <w:tc>
          <w:tcPr>
            <w:tcW w:w="5529" w:type="dxa"/>
            <w:vAlign w:val="center"/>
          </w:tcPr>
          <w:p w14:paraId="7578B392" w14:textId="77777777" w:rsidR="00761861" w:rsidRPr="008545F3" w:rsidRDefault="00761861" w:rsidP="00761861">
            <w:pPr>
              <w:spacing w:before="240" w:after="0" w:line="360" w:lineRule="auto"/>
              <w:rPr>
                <w:rFonts w:ascii="Times New Roman" w:eastAsia="Times New Roman" w:hAnsi="Times New Roman"/>
                <w:sz w:val="26"/>
                <w:szCs w:val="26"/>
                <w:lang w:val="en-GB" w:eastAsia="en-GB"/>
              </w:rPr>
            </w:pPr>
          </w:p>
        </w:tc>
        <w:tc>
          <w:tcPr>
            <w:tcW w:w="2126" w:type="dxa"/>
            <w:shd w:val="clear" w:color="auto" w:fill="auto"/>
          </w:tcPr>
          <w:p w14:paraId="328DE4CC" w14:textId="04EF1CFA" w:rsidR="00761861" w:rsidRPr="000D628B" w:rsidRDefault="00761861" w:rsidP="00761861">
            <w:pPr>
              <w:keepNext/>
              <w:pBdr>
                <w:top w:val="single" w:sz="4" w:space="1" w:color="auto"/>
              </w:pBdr>
              <w:spacing w:after="0" w:line="360" w:lineRule="auto"/>
              <w:jc w:val="right"/>
              <w:rPr>
                <w:rFonts w:ascii="Times New Roman" w:eastAsia="Times New Roman" w:hAnsi="Times New Roman"/>
                <w:b/>
                <w:sz w:val="26"/>
                <w:szCs w:val="26"/>
              </w:rPr>
            </w:pPr>
            <w:r>
              <w:rPr>
                <w:rFonts w:ascii="Times New Roman" w:eastAsia="Times New Roman" w:hAnsi="Times New Roman"/>
                <w:b/>
                <w:sz w:val="26"/>
                <w:szCs w:val="26"/>
              </w:rPr>
              <w:t>-</w:t>
            </w:r>
          </w:p>
        </w:tc>
        <w:tc>
          <w:tcPr>
            <w:tcW w:w="2044" w:type="dxa"/>
          </w:tcPr>
          <w:p w14:paraId="1082C4C5" w14:textId="7C79BFFC" w:rsidR="00761861" w:rsidRPr="00602BE9" w:rsidRDefault="00761861" w:rsidP="00761861">
            <w:pPr>
              <w:keepNext/>
              <w:pBdr>
                <w:top w:val="single" w:sz="4" w:space="1" w:color="auto"/>
              </w:pBdr>
              <w:spacing w:after="0" w:line="360" w:lineRule="auto"/>
              <w:jc w:val="right"/>
              <w:rPr>
                <w:rFonts w:ascii="Times New Roman" w:eastAsia="Times New Roman" w:hAnsi="Times New Roman"/>
                <w:b/>
                <w:sz w:val="26"/>
                <w:szCs w:val="26"/>
              </w:rPr>
            </w:pPr>
            <w:r w:rsidRPr="00F41347">
              <w:rPr>
                <w:rFonts w:ascii="Times New Roman" w:eastAsia="Times New Roman" w:hAnsi="Times New Roman"/>
                <w:b/>
                <w:sz w:val="26"/>
                <w:szCs w:val="26"/>
              </w:rPr>
              <w:t>81</w:t>
            </w:r>
            <w:r>
              <w:rPr>
                <w:rFonts w:ascii="Times New Roman" w:eastAsia="Times New Roman" w:hAnsi="Times New Roman"/>
                <w:b/>
                <w:sz w:val="26"/>
                <w:szCs w:val="26"/>
              </w:rPr>
              <w:t>.</w:t>
            </w:r>
            <w:r w:rsidRPr="00F41347">
              <w:rPr>
                <w:rFonts w:ascii="Times New Roman" w:eastAsia="Times New Roman" w:hAnsi="Times New Roman"/>
                <w:b/>
                <w:sz w:val="26"/>
                <w:szCs w:val="26"/>
              </w:rPr>
              <w:t>500</w:t>
            </w:r>
            <w:r>
              <w:rPr>
                <w:rFonts w:ascii="Times New Roman" w:eastAsia="Times New Roman" w:hAnsi="Times New Roman"/>
                <w:b/>
                <w:sz w:val="26"/>
                <w:szCs w:val="26"/>
              </w:rPr>
              <w:t>.</w:t>
            </w:r>
            <w:r w:rsidRPr="00F41347">
              <w:rPr>
                <w:rFonts w:ascii="Times New Roman" w:eastAsia="Times New Roman" w:hAnsi="Times New Roman"/>
                <w:b/>
                <w:sz w:val="26"/>
                <w:szCs w:val="26"/>
              </w:rPr>
              <w:t>000</w:t>
            </w:r>
          </w:p>
        </w:tc>
      </w:tr>
    </w:tbl>
    <w:p w14:paraId="5A0D3560" w14:textId="29F5BF03" w:rsidR="00F742BB" w:rsidRPr="008545F3" w:rsidRDefault="00F742BB" w:rsidP="00316DBA">
      <w:pPr>
        <w:autoSpaceDE w:val="0"/>
        <w:autoSpaceDN w:val="0"/>
        <w:adjustRightInd w:val="0"/>
        <w:spacing w:before="120" w:after="120"/>
        <w:jc w:val="both"/>
        <w:outlineLvl w:val="0"/>
        <w:rPr>
          <w:rFonts w:ascii="Times New Roman" w:eastAsia="Times New Roman" w:hAnsi="Times New Roman"/>
          <w:b/>
          <w:bCs/>
          <w:sz w:val="26"/>
          <w:szCs w:val="26"/>
          <w:lang w:val="vi-VN"/>
        </w:rPr>
      </w:pPr>
      <w:r w:rsidRPr="008545F3">
        <w:rPr>
          <w:rFonts w:ascii="Times New Roman" w:eastAsia="Times New Roman" w:hAnsi="Times New Roman"/>
          <w:b/>
          <w:bCs/>
          <w:sz w:val="26"/>
          <w:szCs w:val="26"/>
          <w:lang w:val="nl-NL"/>
        </w:rPr>
        <w:t>5.</w:t>
      </w:r>
      <w:r w:rsidR="00AA0F30" w:rsidRPr="008545F3">
        <w:rPr>
          <w:rFonts w:ascii="Times New Roman" w:eastAsia="Times New Roman" w:hAnsi="Times New Roman"/>
          <w:b/>
          <w:bCs/>
          <w:sz w:val="26"/>
          <w:szCs w:val="26"/>
        </w:rPr>
        <w:t>4</w:t>
      </w:r>
      <w:r w:rsidRPr="008545F3">
        <w:rPr>
          <w:rFonts w:ascii="Times New Roman" w:eastAsia="Times New Roman" w:hAnsi="Times New Roman"/>
          <w:b/>
          <w:bCs/>
          <w:sz w:val="26"/>
          <w:szCs w:val="26"/>
          <w:lang w:val="nl-NL"/>
        </w:rPr>
        <w:t>.Phải trả dịch vụ quản lý quỹ</w:t>
      </w:r>
      <w:r w:rsidR="007F615E" w:rsidRPr="008545F3">
        <w:rPr>
          <w:rFonts w:ascii="Times New Roman" w:eastAsia="Times New Roman" w:hAnsi="Times New Roman"/>
          <w:b/>
          <w:bCs/>
          <w:sz w:val="26"/>
          <w:szCs w:val="26"/>
          <w:lang w:val="vi-VN"/>
        </w:rPr>
        <w:t xml:space="preserve"> mở</w:t>
      </w:r>
      <w:r w:rsidR="001D09E3">
        <w:rPr>
          <w:rFonts w:ascii="Times New Roman" w:eastAsia="Times New Roman" w:hAnsi="Times New Roman"/>
          <w:b/>
          <w:bCs/>
          <w:sz w:val="26"/>
          <w:szCs w:val="26"/>
          <w:lang w:val="vi-VN"/>
        </w:rPr>
        <w:tab/>
      </w:r>
    </w:p>
    <w:p w14:paraId="47C5789E" w14:textId="77777777" w:rsidR="007F615E" w:rsidRPr="008545F3" w:rsidRDefault="007F615E" w:rsidP="00316DBA">
      <w:pPr>
        <w:autoSpaceDE w:val="0"/>
        <w:autoSpaceDN w:val="0"/>
        <w:adjustRightInd w:val="0"/>
        <w:spacing w:before="120" w:after="120"/>
        <w:jc w:val="both"/>
        <w:outlineLvl w:val="0"/>
        <w:rPr>
          <w:rFonts w:ascii="Times New Roman" w:eastAsia="Times New Roman" w:hAnsi="Times New Roman"/>
          <w:b/>
          <w:bCs/>
          <w:sz w:val="26"/>
          <w:szCs w:val="26"/>
          <w:lang w:val="vi-VN"/>
        </w:rPr>
      </w:pPr>
      <w:r w:rsidRPr="008545F3">
        <w:rPr>
          <w:rFonts w:ascii="Times New Roman" w:eastAsia="Times New Roman" w:hAnsi="Times New Roman"/>
          <w:b/>
          <w:bCs/>
          <w:sz w:val="26"/>
          <w:szCs w:val="26"/>
          <w:lang w:val="nl-NL"/>
        </w:rPr>
        <w:t>5.</w:t>
      </w:r>
      <w:r w:rsidR="00AA0F30" w:rsidRPr="008545F3">
        <w:rPr>
          <w:rFonts w:ascii="Times New Roman" w:eastAsia="Times New Roman" w:hAnsi="Times New Roman"/>
          <w:b/>
          <w:bCs/>
          <w:sz w:val="26"/>
          <w:szCs w:val="26"/>
        </w:rPr>
        <w:t>4</w:t>
      </w:r>
      <w:r w:rsidRPr="008545F3">
        <w:rPr>
          <w:rFonts w:ascii="Times New Roman" w:eastAsia="Times New Roman" w:hAnsi="Times New Roman"/>
          <w:b/>
          <w:bCs/>
          <w:sz w:val="26"/>
          <w:szCs w:val="26"/>
          <w:lang w:val="nl-NL"/>
        </w:rPr>
        <w:t>.</w:t>
      </w:r>
      <w:r w:rsidRPr="008545F3">
        <w:rPr>
          <w:rFonts w:ascii="Times New Roman" w:eastAsia="Times New Roman" w:hAnsi="Times New Roman"/>
          <w:b/>
          <w:bCs/>
          <w:sz w:val="26"/>
          <w:szCs w:val="26"/>
          <w:lang w:val="vi-VN"/>
        </w:rPr>
        <w:t>1.</w:t>
      </w:r>
      <w:r w:rsidR="003126B1" w:rsidRPr="008545F3">
        <w:rPr>
          <w:rFonts w:ascii="Times New Roman" w:eastAsia="Times New Roman" w:hAnsi="Times New Roman"/>
          <w:b/>
          <w:bCs/>
          <w:sz w:val="26"/>
          <w:szCs w:val="26"/>
          <w:lang w:val="nl-NL"/>
        </w:rPr>
        <w:t>Giá dịch vụ quản lý quỹ</w:t>
      </w:r>
    </w:p>
    <w:p w14:paraId="7DB12FF1" w14:textId="30AD0965" w:rsidR="00EF4319" w:rsidRPr="008545F3" w:rsidRDefault="006612C3" w:rsidP="008E59B2">
      <w:pPr>
        <w:autoSpaceDE w:val="0"/>
        <w:autoSpaceDN w:val="0"/>
        <w:adjustRightInd w:val="0"/>
        <w:spacing w:before="120" w:after="120"/>
        <w:jc w:val="both"/>
        <w:rPr>
          <w:rFonts w:ascii="Times New Roman" w:eastAsia="Times New Roman" w:hAnsi="Times New Roman"/>
          <w:b/>
          <w:bCs/>
          <w:sz w:val="26"/>
          <w:szCs w:val="26"/>
        </w:rPr>
      </w:pPr>
      <w:r w:rsidRPr="008545F3">
        <w:rPr>
          <w:rFonts w:ascii="Times New Roman" w:eastAsia="Times New Roman" w:hAnsi="Times New Roman"/>
          <w:bCs/>
          <w:sz w:val="26"/>
          <w:szCs w:val="26"/>
        </w:rPr>
        <w:t xml:space="preserve">Giá dịch vụ quản lý </w:t>
      </w:r>
      <w:r w:rsidR="00AF0BC8" w:rsidRPr="008545F3">
        <w:rPr>
          <w:rFonts w:ascii="Times New Roman" w:eastAsia="Times New Roman" w:hAnsi="Times New Roman"/>
          <w:bCs/>
          <w:sz w:val="26"/>
          <w:szCs w:val="26"/>
        </w:rPr>
        <w:t xml:space="preserve">quỹ </w:t>
      </w:r>
      <w:r w:rsidRPr="008545F3">
        <w:rPr>
          <w:rFonts w:ascii="Times New Roman" w:eastAsia="Times New Roman" w:hAnsi="Times New Roman"/>
          <w:bCs/>
          <w:sz w:val="26"/>
          <w:szCs w:val="26"/>
        </w:rPr>
        <w:t xml:space="preserve">được tính bằng </w:t>
      </w:r>
      <w:r w:rsidR="00E70421">
        <w:rPr>
          <w:rFonts w:ascii="Times New Roman" w:eastAsia="Times New Roman" w:hAnsi="Times New Roman"/>
          <w:bCs/>
          <w:sz w:val="26"/>
          <w:szCs w:val="26"/>
        </w:rPr>
        <w:t>một</w:t>
      </w:r>
      <w:r w:rsidRPr="008545F3">
        <w:rPr>
          <w:rFonts w:ascii="Times New Roman" w:eastAsia="Times New Roman" w:hAnsi="Times New Roman"/>
          <w:bCs/>
          <w:sz w:val="26"/>
          <w:szCs w:val="26"/>
        </w:rPr>
        <w:t xml:space="preserve"> phẩy </w:t>
      </w:r>
      <w:r w:rsidR="00E70421">
        <w:rPr>
          <w:rFonts w:ascii="Times New Roman" w:eastAsia="Times New Roman" w:hAnsi="Times New Roman"/>
          <w:bCs/>
          <w:sz w:val="26"/>
          <w:szCs w:val="26"/>
        </w:rPr>
        <w:t>hai</w:t>
      </w:r>
      <w:r w:rsidRPr="008545F3">
        <w:rPr>
          <w:rFonts w:ascii="Times New Roman" w:eastAsia="Times New Roman" w:hAnsi="Times New Roman"/>
          <w:bCs/>
          <w:sz w:val="26"/>
          <w:szCs w:val="26"/>
        </w:rPr>
        <w:t xml:space="preserve"> phần trăm (</w:t>
      </w:r>
      <w:r w:rsidR="00E70421">
        <w:rPr>
          <w:rFonts w:ascii="Times New Roman" w:eastAsia="Times New Roman" w:hAnsi="Times New Roman"/>
          <w:bCs/>
          <w:sz w:val="26"/>
          <w:szCs w:val="26"/>
        </w:rPr>
        <w:t>1</w:t>
      </w:r>
      <w:r w:rsidRPr="008545F3">
        <w:rPr>
          <w:rFonts w:ascii="Times New Roman" w:eastAsia="Times New Roman" w:hAnsi="Times New Roman"/>
          <w:bCs/>
          <w:sz w:val="26"/>
          <w:szCs w:val="26"/>
        </w:rPr>
        <w:t>,</w:t>
      </w:r>
      <w:r w:rsidR="00E70421">
        <w:rPr>
          <w:rFonts w:ascii="Times New Roman" w:eastAsia="Times New Roman" w:hAnsi="Times New Roman"/>
          <w:bCs/>
          <w:sz w:val="26"/>
          <w:szCs w:val="26"/>
        </w:rPr>
        <w:t>2</w:t>
      </w:r>
      <w:r w:rsidRPr="008545F3">
        <w:rPr>
          <w:rFonts w:ascii="Times New Roman" w:eastAsia="Times New Roman" w:hAnsi="Times New Roman"/>
          <w:bCs/>
          <w:sz w:val="26"/>
          <w:szCs w:val="26"/>
        </w:rPr>
        <w:t xml:space="preserve">%) </w:t>
      </w:r>
      <w:r w:rsidR="00AF0BC8" w:rsidRPr="008545F3">
        <w:rPr>
          <w:rFonts w:ascii="Times New Roman" w:eastAsia="Times New Roman" w:hAnsi="Times New Roman"/>
          <w:bCs/>
          <w:sz w:val="26"/>
          <w:szCs w:val="26"/>
        </w:rPr>
        <w:t xml:space="preserve">một năm </w:t>
      </w:r>
      <w:r w:rsidRPr="008545F3">
        <w:rPr>
          <w:rFonts w:ascii="Times New Roman" w:eastAsia="Times New Roman" w:hAnsi="Times New Roman"/>
          <w:bCs/>
          <w:sz w:val="26"/>
          <w:szCs w:val="26"/>
        </w:rPr>
        <w:t>trên Giá trị tài sản ròng của Quỹ và được Quỹ thanh toán hàng tháng cho Công ty Quản lý Quỹ. Số tiền giá dịch vụ thu hàng tháng là tổng số tiền giá dịch vụ được tính cho các kỳ định giá trong tháng.</w:t>
      </w:r>
    </w:p>
    <w:p w14:paraId="11893BFF" w14:textId="77777777" w:rsidR="007F615E" w:rsidRPr="008545F3" w:rsidRDefault="007F615E" w:rsidP="00316DBA">
      <w:pPr>
        <w:autoSpaceDE w:val="0"/>
        <w:autoSpaceDN w:val="0"/>
        <w:adjustRightInd w:val="0"/>
        <w:spacing w:before="120" w:after="120"/>
        <w:jc w:val="both"/>
        <w:outlineLvl w:val="0"/>
        <w:rPr>
          <w:rFonts w:ascii="Times New Roman" w:eastAsia="Times New Roman" w:hAnsi="Times New Roman"/>
          <w:b/>
          <w:bCs/>
          <w:sz w:val="26"/>
          <w:szCs w:val="26"/>
          <w:lang w:val="vi-VN"/>
        </w:rPr>
      </w:pPr>
      <w:r w:rsidRPr="008545F3">
        <w:rPr>
          <w:rFonts w:ascii="Times New Roman" w:eastAsia="Times New Roman" w:hAnsi="Times New Roman"/>
          <w:b/>
          <w:bCs/>
          <w:sz w:val="26"/>
          <w:szCs w:val="26"/>
          <w:lang w:val="nl-NL"/>
        </w:rPr>
        <w:t>5.</w:t>
      </w:r>
      <w:r w:rsidR="00AA0F30" w:rsidRPr="008545F3">
        <w:rPr>
          <w:rFonts w:ascii="Times New Roman" w:eastAsia="Times New Roman" w:hAnsi="Times New Roman"/>
          <w:b/>
          <w:bCs/>
          <w:sz w:val="26"/>
          <w:szCs w:val="26"/>
          <w:lang w:val="nl-NL"/>
        </w:rPr>
        <w:t>4</w:t>
      </w:r>
      <w:r w:rsidRPr="008545F3">
        <w:rPr>
          <w:rFonts w:ascii="Times New Roman" w:eastAsia="Times New Roman" w:hAnsi="Times New Roman"/>
          <w:b/>
          <w:bCs/>
          <w:sz w:val="26"/>
          <w:szCs w:val="26"/>
          <w:lang w:val="nl-NL"/>
        </w:rPr>
        <w:t xml:space="preserve">.2. </w:t>
      </w:r>
      <w:r w:rsidR="003126B1" w:rsidRPr="008545F3">
        <w:rPr>
          <w:rFonts w:ascii="Times New Roman" w:eastAsia="Times New Roman" w:hAnsi="Times New Roman"/>
          <w:b/>
          <w:bCs/>
          <w:sz w:val="26"/>
          <w:szCs w:val="26"/>
          <w:lang w:val="nl-NL"/>
        </w:rPr>
        <w:t>Giá dịch vụ lưu ký, giám sát Quỹ và quản trị Quỹ</w:t>
      </w:r>
      <w:r w:rsidR="00EF4319" w:rsidRPr="008545F3">
        <w:rPr>
          <w:rFonts w:ascii="Times New Roman" w:eastAsia="Times New Roman" w:hAnsi="Times New Roman"/>
          <w:b/>
          <w:bCs/>
          <w:sz w:val="26"/>
          <w:szCs w:val="26"/>
          <w:lang w:val="nl-NL"/>
        </w:rPr>
        <w:t>:</w:t>
      </w:r>
    </w:p>
    <w:tbl>
      <w:tblPr>
        <w:tblW w:w="5039" w:type="pct"/>
        <w:tblLook w:val="0000" w:firstRow="0" w:lastRow="0" w:firstColumn="0" w:lastColumn="0" w:noHBand="0" w:noVBand="0"/>
      </w:tblPr>
      <w:tblGrid>
        <w:gridCol w:w="2034"/>
        <w:gridCol w:w="7671"/>
      </w:tblGrid>
      <w:tr w:rsidR="00C46804" w:rsidRPr="008545F3" w14:paraId="74025FAC" w14:textId="77777777" w:rsidTr="00ED06E1">
        <w:trPr>
          <w:tblHeader/>
        </w:trPr>
        <w:tc>
          <w:tcPr>
            <w:tcW w:w="1048" w:type="pct"/>
            <w:shd w:val="clear" w:color="auto" w:fill="auto"/>
          </w:tcPr>
          <w:p w14:paraId="58CF5A76" w14:textId="77777777" w:rsidR="00077D16" w:rsidRPr="008545F3" w:rsidRDefault="00077D16" w:rsidP="006A786D">
            <w:pPr>
              <w:keepNext/>
              <w:rPr>
                <w:rFonts w:ascii="Times New Roman" w:hAnsi="Times New Roman"/>
                <w:b/>
                <w:sz w:val="26"/>
                <w:szCs w:val="26"/>
              </w:rPr>
            </w:pPr>
            <w:r w:rsidRPr="008545F3">
              <w:rPr>
                <w:rFonts w:ascii="Times New Roman" w:hAnsi="Times New Roman"/>
                <w:b/>
                <w:sz w:val="26"/>
                <w:szCs w:val="26"/>
              </w:rPr>
              <w:t>Dịch vụ</w:t>
            </w:r>
          </w:p>
        </w:tc>
        <w:tc>
          <w:tcPr>
            <w:tcW w:w="3952" w:type="pct"/>
            <w:shd w:val="clear" w:color="auto" w:fill="auto"/>
          </w:tcPr>
          <w:p w14:paraId="25CE3CE2" w14:textId="77777777" w:rsidR="00077D16" w:rsidRPr="008545F3" w:rsidRDefault="003126B1" w:rsidP="006A786D">
            <w:pPr>
              <w:keepNext/>
              <w:ind w:left="-18" w:right="-115"/>
              <w:rPr>
                <w:rFonts w:ascii="Times New Roman" w:hAnsi="Times New Roman"/>
                <w:b/>
                <w:sz w:val="26"/>
                <w:szCs w:val="26"/>
              </w:rPr>
            </w:pPr>
            <w:r w:rsidRPr="008545F3">
              <w:rPr>
                <w:rFonts w:ascii="Times New Roman" w:hAnsi="Times New Roman"/>
                <w:b/>
                <w:sz w:val="26"/>
                <w:szCs w:val="26"/>
              </w:rPr>
              <w:t>Giá dịch vụ</w:t>
            </w:r>
          </w:p>
        </w:tc>
      </w:tr>
      <w:tr w:rsidR="00C46804" w:rsidRPr="008545F3" w14:paraId="60AF34E8" w14:textId="77777777" w:rsidTr="00ED06E1">
        <w:trPr>
          <w:trHeight w:val="259"/>
          <w:tblHeader/>
        </w:trPr>
        <w:tc>
          <w:tcPr>
            <w:tcW w:w="1048" w:type="pct"/>
            <w:shd w:val="clear" w:color="auto" w:fill="auto"/>
          </w:tcPr>
          <w:p w14:paraId="1A1D44D2" w14:textId="77777777" w:rsidR="00077D16" w:rsidRPr="008545F3" w:rsidRDefault="00077D16" w:rsidP="006A786D">
            <w:pPr>
              <w:keepNext/>
              <w:spacing w:before="60" w:after="0"/>
              <w:rPr>
                <w:rFonts w:ascii="Times New Roman" w:hAnsi="Times New Roman"/>
                <w:sz w:val="26"/>
                <w:szCs w:val="26"/>
              </w:rPr>
            </w:pPr>
            <w:r w:rsidRPr="008545F3">
              <w:rPr>
                <w:rFonts w:ascii="Times New Roman" w:hAnsi="Times New Roman"/>
                <w:sz w:val="26"/>
                <w:szCs w:val="26"/>
              </w:rPr>
              <w:t>Giám sát</w:t>
            </w:r>
          </w:p>
        </w:tc>
        <w:tc>
          <w:tcPr>
            <w:tcW w:w="3952" w:type="pct"/>
            <w:shd w:val="clear" w:color="auto" w:fill="auto"/>
          </w:tcPr>
          <w:p w14:paraId="6FE5DF2A" w14:textId="77777777" w:rsidR="00077D16" w:rsidRPr="008545F3" w:rsidRDefault="005A68DF" w:rsidP="005A68DF">
            <w:pPr>
              <w:keepNext/>
              <w:keepLines/>
              <w:numPr>
                <w:ilvl w:val="0"/>
                <w:numId w:val="25"/>
              </w:numPr>
              <w:overflowPunct w:val="0"/>
              <w:autoSpaceDE w:val="0"/>
              <w:autoSpaceDN w:val="0"/>
              <w:adjustRightInd w:val="0"/>
              <w:spacing w:before="60" w:after="0"/>
              <w:ind w:right="-115"/>
              <w:jc w:val="both"/>
              <w:textAlignment w:val="baseline"/>
              <w:rPr>
                <w:rFonts w:ascii="Times New Roman" w:eastAsia="Times New Roman" w:hAnsi="Times New Roman"/>
                <w:bCs/>
                <w:sz w:val="26"/>
                <w:szCs w:val="26"/>
                <w:lang w:eastAsia="en-GB"/>
              </w:rPr>
            </w:pPr>
            <w:r w:rsidRPr="008545F3">
              <w:rPr>
                <w:rFonts w:ascii="Times New Roman" w:eastAsia="Times New Roman" w:hAnsi="Times New Roman"/>
                <w:bCs/>
                <w:sz w:val="26"/>
                <w:szCs w:val="26"/>
                <w:lang w:eastAsia="en-GB"/>
              </w:rPr>
              <w:t>0,02%</w:t>
            </w:r>
            <w:r w:rsidR="00AF0BC8" w:rsidRPr="008545F3">
              <w:rPr>
                <w:rFonts w:ascii="Times New Roman" w:eastAsia="Times New Roman" w:hAnsi="Times New Roman"/>
                <w:bCs/>
                <w:sz w:val="26"/>
                <w:szCs w:val="26"/>
                <w:lang w:eastAsia="en-GB"/>
              </w:rPr>
              <w:t xml:space="preserve"> một năm trên Giá trị tài sản ròng của Quỹ</w:t>
            </w:r>
            <w:r w:rsidRPr="008545F3">
              <w:rPr>
                <w:rFonts w:ascii="Times New Roman" w:eastAsia="Times New Roman" w:hAnsi="Times New Roman"/>
                <w:bCs/>
                <w:sz w:val="26"/>
                <w:szCs w:val="26"/>
                <w:lang w:eastAsia="en-GB"/>
              </w:rPr>
              <w:t xml:space="preserve">, </w:t>
            </w:r>
            <w:r w:rsidR="00AF0BC8" w:rsidRPr="008545F3">
              <w:rPr>
                <w:rFonts w:ascii="Times New Roman" w:eastAsia="Times New Roman" w:hAnsi="Times New Roman"/>
                <w:bCs/>
                <w:sz w:val="26"/>
                <w:szCs w:val="26"/>
                <w:lang w:eastAsia="en-GB"/>
              </w:rPr>
              <w:t xml:space="preserve">mức phí </w:t>
            </w:r>
            <w:r w:rsidRPr="008545F3">
              <w:rPr>
                <w:rFonts w:ascii="Times New Roman" w:eastAsia="Times New Roman" w:hAnsi="Times New Roman"/>
                <w:bCs/>
                <w:sz w:val="26"/>
                <w:szCs w:val="26"/>
                <w:lang w:eastAsia="en-GB"/>
              </w:rPr>
              <w:t xml:space="preserve">tối thiểu </w:t>
            </w:r>
            <w:r w:rsidR="00AF0BC8" w:rsidRPr="008545F3">
              <w:rPr>
                <w:rFonts w:ascii="Times New Roman" w:eastAsia="Times New Roman" w:hAnsi="Times New Roman"/>
                <w:bCs/>
                <w:sz w:val="26"/>
                <w:szCs w:val="26"/>
                <w:lang w:eastAsia="en-GB"/>
              </w:rPr>
              <w:t xml:space="preserve">là </w:t>
            </w:r>
            <w:r w:rsidRPr="008545F3">
              <w:rPr>
                <w:rFonts w:ascii="Times New Roman" w:eastAsia="Times New Roman" w:hAnsi="Times New Roman"/>
                <w:bCs/>
                <w:sz w:val="26"/>
                <w:szCs w:val="26"/>
                <w:lang w:eastAsia="en-GB"/>
              </w:rPr>
              <w:t>5.000.000 đồng/tháng (chưa bao gồm VAT nếu có)</w:t>
            </w:r>
          </w:p>
        </w:tc>
      </w:tr>
      <w:tr w:rsidR="00C46804" w:rsidRPr="008545F3" w14:paraId="5A0DF28B" w14:textId="77777777" w:rsidTr="00ED06E1">
        <w:tc>
          <w:tcPr>
            <w:tcW w:w="1048" w:type="pct"/>
            <w:shd w:val="clear" w:color="auto" w:fill="auto"/>
          </w:tcPr>
          <w:p w14:paraId="3C8DA2CA" w14:textId="77777777" w:rsidR="00077D16" w:rsidRPr="008545F3" w:rsidRDefault="00077D16" w:rsidP="006A786D">
            <w:pPr>
              <w:keepNext/>
              <w:tabs>
                <w:tab w:val="num" w:pos="340"/>
              </w:tabs>
              <w:spacing w:before="60" w:after="0"/>
              <w:ind w:right="-108"/>
              <w:rPr>
                <w:rFonts w:ascii="Times New Roman" w:hAnsi="Times New Roman"/>
                <w:sz w:val="26"/>
                <w:szCs w:val="26"/>
              </w:rPr>
            </w:pPr>
            <w:r w:rsidRPr="008545F3">
              <w:rPr>
                <w:rFonts w:ascii="Times New Roman" w:hAnsi="Times New Roman"/>
                <w:sz w:val="26"/>
                <w:szCs w:val="26"/>
              </w:rPr>
              <w:t>Lưu ký chứng khoán</w:t>
            </w:r>
          </w:p>
        </w:tc>
        <w:tc>
          <w:tcPr>
            <w:tcW w:w="3952" w:type="pct"/>
            <w:shd w:val="clear" w:color="auto" w:fill="auto"/>
            <w:vAlign w:val="bottom"/>
          </w:tcPr>
          <w:p w14:paraId="20AAF88D" w14:textId="77777777" w:rsidR="00077D16" w:rsidRPr="008545F3" w:rsidRDefault="005A68DF" w:rsidP="005A68DF">
            <w:pPr>
              <w:keepNext/>
              <w:keepLines/>
              <w:widowControl w:val="0"/>
              <w:numPr>
                <w:ilvl w:val="0"/>
                <w:numId w:val="25"/>
              </w:numPr>
              <w:overflowPunct w:val="0"/>
              <w:autoSpaceDE w:val="0"/>
              <w:autoSpaceDN w:val="0"/>
              <w:adjustRightInd w:val="0"/>
              <w:spacing w:before="60" w:after="0"/>
              <w:ind w:right="-115"/>
              <w:jc w:val="both"/>
              <w:textAlignment w:val="baseline"/>
              <w:rPr>
                <w:rFonts w:ascii="Times New Roman" w:hAnsi="Times New Roman"/>
                <w:sz w:val="26"/>
                <w:szCs w:val="26"/>
              </w:rPr>
            </w:pPr>
            <w:r w:rsidRPr="008545F3">
              <w:rPr>
                <w:rFonts w:ascii="Times New Roman" w:eastAsia="Times New Roman" w:hAnsi="Times New Roman"/>
                <w:bCs/>
                <w:sz w:val="26"/>
                <w:szCs w:val="26"/>
                <w:lang w:eastAsia="en-GB"/>
              </w:rPr>
              <w:t>0,</w:t>
            </w:r>
            <w:r w:rsidR="00AF0BC8" w:rsidRPr="008545F3">
              <w:rPr>
                <w:rFonts w:ascii="Times New Roman" w:eastAsia="Times New Roman" w:hAnsi="Times New Roman"/>
                <w:bCs/>
                <w:sz w:val="26"/>
                <w:szCs w:val="26"/>
                <w:lang w:eastAsia="en-GB"/>
              </w:rPr>
              <w:t>05</w:t>
            </w:r>
            <w:r w:rsidRPr="008545F3">
              <w:rPr>
                <w:rFonts w:ascii="Times New Roman" w:eastAsia="Times New Roman" w:hAnsi="Times New Roman"/>
                <w:bCs/>
                <w:sz w:val="26"/>
                <w:szCs w:val="26"/>
                <w:lang w:eastAsia="en-GB"/>
              </w:rPr>
              <w:t>%</w:t>
            </w:r>
            <w:r w:rsidR="00AF0BC8" w:rsidRPr="008545F3">
              <w:rPr>
                <w:rFonts w:ascii="Times New Roman" w:eastAsia="Times New Roman" w:hAnsi="Times New Roman"/>
                <w:bCs/>
                <w:sz w:val="26"/>
                <w:szCs w:val="26"/>
                <w:lang w:eastAsia="en-GB"/>
              </w:rPr>
              <w:t xml:space="preserve"> một năm trên Giá trị tài sản ròng của Quỹ</w:t>
            </w:r>
            <w:r w:rsidRPr="008545F3">
              <w:rPr>
                <w:rFonts w:ascii="Times New Roman" w:eastAsia="Times New Roman" w:hAnsi="Times New Roman"/>
                <w:bCs/>
                <w:sz w:val="26"/>
                <w:szCs w:val="26"/>
                <w:lang w:eastAsia="en-GB"/>
              </w:rPr>
              <w:t xml:space="preserve">, </w:t>
            </w:r>
            <w:r w:rsidR="00AF0BC8" w:rsidRPr="008545F3">
              <w:rPr>
                <w:rFonts w:ascii="Times New Roman" w:eastAsia="Times New Roman" w:hAnsi="Times New Roman"/>
                <w:bCs/>
                <w:sz w:val="26"/>
                <w:szCs w:val="26"/>
                <w:lang w:eastAsia="en-GB"/>
              </w:rPr>
              <w:t xml:space="preserve">mức phí </w:t>
            </w:r>
            <w:r w:rsidRPr="008545F3">
              <w:rPr>
                <w:rFonts w:ascii="Times New Roman" w:eastAsia="Times New Roman" w:hAnsi="Times New Roman"/>
                <w:bCs/>
                <w:sz w:val="26"/>
                <w:szCs w:val="26"/>
                <w:lang w:eastAsia="en-GB"/>
              </w:rPr>
              <w:t xml:space="preserve">tối thiểu </w:t>
            </w:r>
            <w:r w:rsidR="00AF0BC8" w:rsidRPr="008545F3">
              <w:rPr>
                <w:rFonts w:ascii="Times New Roman" w:eastAsia="Times New Roman" w:hAnsi="Times New Roman"/>
                <w:bCs/>
                <w:sz w:val="26"/>
                <w:szCs w:val="26"/>
                <w:lang w:eastAsia="en-GB"/>
              </w:rPr>
              <w:t xml:space="preserve">là </w:t>
            </w:r>
            <w:r w:rsidRPr="008545F3">
              <w:rPr>
                <w:rFonts w:ascii="Times New Roman" w:eastAsia="Times New Roman" w:hAnsi="Times New Roman"/>
                <w:bCs/>
                <w:sz w:val="26"/>
                <w:szCs w:val="26"/>
                <w:lang w:eastAsia="en-GB"/>
              </w:rPr>
              <w:t>15.000.000 đồng/tháng (chưa bao gồm VAT nếu có)</w:t>
            </w:r>
            <w:r w:rsidR="00FF6A2F" w:rsidRPr="008545F3">
              <w:rPr>
                <w:rFonts w:ascii="Times New Roman" w:eastAsia="Times New Roman" w:hAnsi="Times New Roman"/>
                <w:bCs/>
                <w:sz w:val="26"/>
                <w:szCs w:val="26"/>
                <w:lang w:val="vi-VN" w:eastAsia="en-GB"/>
              </w:rPr>
              <w:t>.</w:t>
            </w:r>
          </w:p>
        </w:tc>
      </w:tr>
      <w:tr w:rsidR="00077D16" w:rsidRPr="008545F3" w14:paraId="64D501B8" w14:textId="77777777" w:rsidTr="00ED06E1">
        <w:tc>
          <w:tcPr>
            <w:tcW w:w="1048" w:type="pct"/>
            <w:shd w:val="clear" w:color="auto" w:fill="auto"/>
          </w:tcPr>
          <w:p w14:paraId="641E969C" w14:textId="77777777" w:rsidR="00077D16" w:rsidRPr="008545F3" w:rsidRDefault="00077D16" w:rsidP="006A786D">
            <w:pPr>
              <w:keepNext/>
              <w:spacing w:before="60" w:after="0"/>
              <w:ind w:right="-108"/>
              <w:rPr>
                <w:rFonts w:ascii="Times New Roman" w:hAnsi="Times New Roman"/>
                <w:sz w:val="26"/>
                <w:szCs w:val="26"/>
              </w:rPr>
            </w:pPr>
            <w:r w:rsidRPr="008545F3">
              <w:rPr>
                <w:rFonts w:ascii="Times New Roman" w:hAnsi="Times New Roman"/>
                <w:sz w:val="26"/>
                <w:szCs w:val="26"/>
              </w:rPr>
              <w:t>Quản trị Quỹ</w:t>
            </w:r>
          </w:p>
          <w:p w14:paraId="762822E9" w14:textId="36686818" w:rsidR="005A68DF" w:rsidRPr="008545F3" w:rsidRDefault="005A68DF" w:rsidP="006A786D">
            <w:pPr>
              <w:keepNext/>
              <w:spacing w:before="60" w:after="0"/>
              <w:ind w:right="-108"/>
              <w:rPr>
                <w:rFonts w:ascii="Times New Roman" w:hAnsi="Times New Roman"/>
                <w:sz w:val="26"/>
                <w:szCs w:val="26"/>
              </w:rPr>
            </w:pPr>
          </w:p>
        </w:tc>
        <w:tc>
          <w:tcPr>
            <w:tcW w:w="3952" w:type="pct"/>
            <w:shd w:val="clear" w:color="auto" w:fill="auto"/>
            <w:vAlign w:val="bottom"/>
          </w:tcPr>
          <w:p w14:paraId="59E5ED7F" w14:textId="43372874" w:rsidR="005A68DF" w:rsidRPr="004828F8" w:rsidRDefault="005A68DF" w:rsidP="005A68DF">
            <w:pPr>
              <w:keepNext/>
              <w:keepLines/>
              <w:widowControl w:val="0"/>
              <w:numPr>
                <w:ilvl w:val="0"/>
                <w:numId w:val="26"/>
              </w:numPr>
              <w:tabs>
                <w:tab w:val="decimal" w:pos="995"/>
              </w:tabs>
              <w:overflowPunct w:val="0"/>
              <w:autoSpaceDE w:val="0"/>
              <w:autoSpaceDN w:val="0"/>
              <w:adjustRightInd w:val="0"/>
              <w:spacing w:before="60" w:after="0"/>
              <w:jc w:val="both"/>
              <w:textAlignment w:val="baseline"/>
              <w:rPr>
                <w:rFonts w:ascii="Times New Roman" w:hAnsi="Times New Roman"/>
                <w:sz w:val="26"/>
                <w:szCs w:val="26"/>
              </w:rPr>
            </w:pPr>
            <w:r w:rsidRPr="008545F3">
              <w:rPr>
                <w:rFonts w:ascii="Times New Roman" w:eastAsia="Times New Roman" w:hAnsi="Times New Roman"/>
                <w:bCs/>
                <w:sz w:val="26"/>
                <w:szCs w:val="26"/>
                <w:lang w:eastAsia="en-GB"/>
              </w:rPr>
              <w:t>0,03%</w:t>
            </w:r>
            <w:r w:rsidR="00AF0BC8" w:rsidRPr="008545F3">
              <w:rPr>
                <w:rFonts w:ascii="Times New Roman" w:eastAsia="Times New Roman" w:hAnsi="Times New Roman"/>
                <w:bCs/>
                <w:sz w:val="26"/>
                <w:szCs w:val="26"/>
                <w:lang w:eastAsia="en-GB"/>
              </w:rPr>
              <w:t xml:space="preserve"> một năm trên Giá trị tài sản ròng của Quỹ</w:t>
            </w:r>
            <w:r w:rsidRPr="008545F3">
              <w:rPr>
                <w:rFonts w:ascii="Times New Roman" w:eastAsia="Times New Roman" w:hAnsi="Times New Roman"/>
                <w:bCs/>
                <w:sz w:val="26"/>
                <w:szCs w:val="26"/>
                <w:lang w:eastAsia="en-GB"/>
              </w:rPr>
              <w:t xml:space="preserve">, </w:t>
            </w:r>
            <w:r w:rsidR="00AF0BC8" w:rsidRPr="008545F3">
              <w:rPr>
                <w:rFonts w:ascii="Times New Roman" w:eastAsia="Times New Roman" w:hAnsi="Times New Roman"/>
                <w:bCs/>
                <w:sz w:val="26"/>
                <w:szCs w:val="26"/>
                <w:lang w:eastAsia="en-GB"/>
              </w:rPr>
              <w:t xml:space="preserve">mức phí </w:t>
            </w:r>
            <w:r w:rsidRPr="008545F3">
              <w:rPr>
                <w:rFonts w:ascii="Times New Roman" w:eastAsia="Times New Roman" w:hAnsi="Times New Roman"/>
                <w:bCs/>
                <w:sz w:val="26"/>
                <w:szCs w:val="26"/>
                <w:lang w:eastAsia="en-GB"/>
              </w:rPr>
              <w:t xml:space="preserve">tối thiểu </w:t>
            </w:r>
            <w:r w:rsidR="00AF0BC8" w:rsidRPr="008545F3">
              <w:rPr>
                <w:rFonts w:ascii="Times New Roman" w:eastAsia="Times New Roman" w:hAnsi="Times New Roman"/>
                <w:bCs/>
                <w:sz w:val="26"/>
                <w:szCs w:val="26"/>
                <w:lang w:eastAsia="en-GB"/>
              </w:rPr>
              <w:t xml:space="preserve">là </w:t>
            </w:r>
            <w:r w:rsidRPr="008545F3">
              <w:rPr>
                <w:rFonts w:ascii="Times New Roman" w:eastAsia="Times New Roman" w:hAnsi="Times New Roman"/>
                <w:bCs/>
                <w:sz w:val="26"/>
                <w:szCs w:val="26"/>
                <w:lang w:eastAsia="en-GB"/>
              </w:rPr>
              <w:t>15.000.000 đồng/tháng (chưa bao gồm VAT nếu có)</w:t>
            </w:r>
          </w:p>
        </w:tc>
      </w:tr>
    </w:tbl>
    <w:p w14:paraId="5AAFCEDA" w14:textId="0B61FFC2" w:rsidR="00586C63" w:rsidRPr="008545F3" w:rsidRDefault="005A68DF" w:rsidP="008E59B2">
      <w:pPr>
        <w:autoSpaceDE w:val="0"/>
        <w:autoSpaceDN w:val="0"/>
        <w:adjustRightInd w:val="0"/>
        <w:spacing w:before="120" w:after="120"/>
        <w:jc w:val="both"/>
        <w:rPr>
          <w:rFonts w:ascii="Times New Roman" w:eastAsia="Times New Roman" w:hAnsi="Times New Roman"/>
          <w:bCs/>
          <w:sz w:val="26"/>
          <w:szCs w:val="26"/>
        </w:rPr>
      </w:pPr>
      <w:r w:rsidRPr="008545F3">
        <w:rPr>
          <w:rFonts w:ascii="Times New Roman" w:eastAsia="Times New Roman" w:hAnsi="Times New Roman"/>
          <w:bCs/>
          <w:sz w:val="26"/>
          <w:szCs w:val="26"/>
        </w:rPr>
        <w:t xml:space="preserve">Giá dịch </w:t>
      </w:r>
      <w:r w:rsidR="00AF0BC8" w:rsidRPr="008545F3">
        <w:rPr>
          <w:rFonts w:ascii="Times New Roman" w:eastAsia="Times New Roman" w:hAnsi="Times New Roman"/>
          <w:bCs/>
          <w:sz w:val="26"/>
          <w:szCs w:val="26"/>
        </w:rPr>
        <w:t>v</w:t>
      </w:r>
      <w:r w:rsidRPr="008545F3">
        <w:rPr>
          <w:rFonts w:ascii="Times New Roman" w:eastAsia="Times New Roman" w:hAnsi="Times New Roman"/>
          <w:bCs/>
          <w:sz w:val="26"/>
          <w:szCs w:val="26"/>
        </w:rPr>
        <w:t xml:space="preserve">ụ Đại Lý Chuyển Nhượng được trả cho tổ chức cung cấp dịch vụ Đại Lý Chuyển Nhượng cho Quỹ với mức phí </w:t>
      </w:r>
      <w:r w:rsidR="00065084" w:rsidRPr="008545F3">
        <w:rPr>
          <w:rFonts w:ascii="Times New Roman" w:eastAsia="Times New Roman" w:hAnsi="Times New Roman"/>
          <w:bCs/>
          <w:sz w:val="26"/>
          <w:szCs w:val="26"/>
        </w:rPr>
        <w:t xml:space="preserve">cố định là </w:t>
      </w:r>
      <w:r w:rsidRPr="008545F3">
        <w:rPr>
          <w:rFonts w:ascii="Times New Roman" w:eastAsia="Times New Roman" w:hAnsi="Times New Roman"/>
          <w:bCs/>
          <w:sz w:val="26"/>
          <w:szCs w:val="26"/>
        </w:rPr>
        <w:t>1</w:t>
      </w:r>
      <w:r w:rsidR="00846094" w:rsidRPr="008545F3">
        <w:rPr>
          <w:rFonts w:ascii="Times New Roman" w:eastAsia="Times New Roman" w:hAnsi="Times New Roman"/>
          <w:bCs/>
          <w:sz w:val="26"/>
          <w:szCs w:val="26"/>
        </w:rPr>
        <w:t>2</w:t>
      </w:r>
      <w:r w:rsidRPr="008545F3">
        <w:rPr>
          <w:rFonts w:ascii="Times New Roman" w:eastAsia="Times New Roman" w:hAnsi="Times New Roman"/>
          <w:bCs/>
          <w:sz w:val="26"/>
          <w:szCs w:val="26"/>
        </w:rPr>
        <w:t>.000.000 đồng/</w:t>
      </w:r>
      <w:r w:rsidR="002A3BBA">
        <w:rPr>
          <w:rFonts w:ascii="Times New Roman" w:eastAsia="Times New Roman" w:hAnsi="Times New Roman"/>
          <w:bCs/>
          <w:sz w:val="26"/>
          <w:szCs w:val="26"/>
        </w:rPr>
        <w:t>tháng (chưa bao gồm VAT nếu có)</w:t>
      </w:r>
    </w:p>
    <w:p w14:paraId="259F6753" w14:textId="77777777" w:rsidR="006D4E1C" w:rsidRPr="008545F3" w:rsidRDefault="00F36527" w:rsidP="00316DBA">
      <w:pPr>
        <w:spacing w:before="120" w:after="120"/>
        <w:jc w:val="both"/>
        <w:outlineLvl w:val="0"/>
        <w:rPr>
          <w:rFonts w:ascii="Times New Roman" w:eastAsia="Times New Roman" w:hAnsi="Times New Roman"/>
          <w:b/>
          <w:sz w:val="26"/>
          <w:szCs w:val="26"/>
          <w:lang w:val="nl-NL"/>
        </w:rPr>
      </w:pPr>
      <w:r w:rsidRPr="008545F3">
        <w:rPr>
          <w:rFonts w:ascii="Times New Roman" w:eastAsia="Times New Roman" w:hAnsi="Times New Roman"/>
          <w:b/>
          <w:sz w:val="26"/>
          <w:szCs w:val="26"/>
          <w:lang w:val="nl-NL"/>
        </w:rPr>
        <w:t>5.5</w:t>
      </w:r>
      <w:r w:rsidR="006D4E1C" w:rsidRPr="008545F3">
        <w:rPr>
          <w:rFonts w:ascii="Times New Roman" w:eastAsia="Times New Roman" w:hAnsi="Times New Roman"/>
          <w:b/>
          <w:sz w:val="26"/>
          <w:szCs w:val="26"/>
          <w:lang w:val="nl-NL"/>
        </w:rPr>
        <w:t>. Tình hình biến động vốn chủ sở hữu</w:t>
      </w:r>
    </w:p>
    <w:tbl>
      <w:tblPr>
        <w:tblW w:w="10373" w:type="dxa"/>
        <w:tblInd w:w="-342" w:type="dxa"/>
        <w:tblLayout w:type="fixed"/>
        <w:tblLook w:val="04A0" w:firstRow="1" w:lastRow="0" w:firstColumn="1" w:lastColumn="0" w:noHBand="0" w:noVBand="1"/>
      </w:tblPr>
      <w:tblGrid>
        <w:gridCol w:w="308"/>
        <w:gridCol w:w="2738"/>
        <w:gridCol w:w="52"/>
        <w:gridCol w:w="1170"/>
        <w:gridCol w:w="1118"/>
        <w:gridCol w:w="910"/>
        <w:gridCol w:w="1160"/>
        <w:gridCol w:w="781"/>
        <w:gridCol w:w="1628"/>
        <w:gridCol w:w="508"/>
      </w:tblGrid>
      <w:tr w:rsidR="00332909" w:rsidRPr="008545F3" w14:paraId="269EA5BC" w14:textId="77777777" w:rsidTr="00A56362">
        <w:trPr>
          <w:gridBefore w:val="1"/>
          <w:wBefore w:w="308" w:type="dxa"/>
          <w:trHeight w:val="300"/>
        </w:trPr>
        <w:tc>
          <w:tcPr>
            <w:tcW w:w="2790" w:type="dxa"/>
            <w:gridSpan w:val="2"/>
            <w:tcBorders>
              <w:top w:val="nil"/>
              <w:left w:val="nil"/>
              <w:bottom w:val="nil"/>
              <w:right w:val="nil"/>
            </w:tcBorders>
            <w:shd w:val="clear" w:color="000000" w:fill="FFFFFF"/>
            <w:vAlign w:val="bottom"/>
          </w:tcPr>
          <w:p w14:paraId="6F4BA4BB" w14:textId="77777777" w:rsidR="00332909" w:rsidRPr="008545F3" w:rsidRDefault="00332909" w:rsidP="006A786D">
            <w:pPr>
              <w:spacing w:after="0"/>
              <w:contextualSpacing/>
              <w:rPr>
                <w:rFonts w:ascii="Times New Roman" w:eastAsia="Times New Roman" w:hAnsi="Times New Roman"/>
                <w:b/>
                <w:bCs/>
                <w:sz w:val="24"/>
                <w:szCs w:val="24"/>
                <w:lang w:eastAsia="en-GB"/>
              </w:rPr>
            </w:pPr>
          </w:p>
        </w:tc>
        <w:tc>
          <w:tcPr>
            <w:tcW w:w="1170" w:type="dxa"/>
            <w:tcBorders>
              <w:top w:val="nil"/>
              <w:left w:val="nil"/>
              <w:bottom w:val="nil"/>
              <w:right w:val="nil"/>
            </w:tcBorders>
            <w:shd w:val="clear" w:color="000000" w:fill="FFFFFF"/>
            <w:vAlign w:val="bottom"/>
          </w:tcPr>
          <w:p w14:paraId="43FB8202" w14:textId="77777777" w:rsidR="00332909" w:rsidRPr="008545F3" w:rsidRDefault="00332909" w:rsidP="006A786D">
            <w:pPr>
              <w:spacing w:after="0"/>
              <w:contextualSpacing/>
              <w:jc w:val="center"/>
              <w:rPr>
                <w:rFonts w:ascii="Times New Roman" w:eastAsia="Times New Roman" w:hAnsi="Times New Roman"/>
                <w:b/>
                <w:sz w:val="24"/>
                <w:szCs w:val="24"/>
                <w:lang w:eastAsia="en-GB"/>
              </w:rPr>
            </w:pPr>
          </w:p>
        </w:tc>
        <w:tc>
          <w:tcPr>
            <w:tcW w:w="2028" w:type="dxa"/>
            <w:gridSpan w:val="2"/>
            <w:tcBorders>
              <w:top w:val="nil"/>
              <w:left w:val="nil"/>
              <w:bottom w:val="nil"/>
              <w:right w:val="nil"/>
            </w:tcBorders>
            <w:shd w:val="clear" w:color="000000" w:fill="FFFFFF"/>
            <w:vAlign w:val="bottom"/>
          </w:tcPr>
          <w:p w14:paraId="22B76C1B" w14:textId="77777777" w:rsidR="00332909" w:rsidRPr="008545F3" w:rsidRDefault="00332909" w:rsidP="006A786D">
            <w:pPr>
              <w:spacing w:after="0"/>
              <w:jc w:val="right"/>
              <w:rPr>
                <w:rFonts w:ascii="Times New Roman" w:hAnsi="Times New Roman"/>
                <w:b/>
                <w:bCs/>
                <w:sz w:val="24"/>
                <w:szCs w:val="24"/>
              </w:rPr>
            </w:pPr>
          </w:p>
        </w:tc>
        <w:tc>
          <w:tcPr>
            <w:tcW w:w="1941" w:type="dxa"/>
            <w:gridSpan w:val="2"/>
            <w:tcBorders>
              <w:top w:val="nil"/>
              <w:left w:val="nil"/>
              <w:bottom w:val="nil"/>
              <w:right w:val="nil"/>
            </w:tcBorders>
            <w:shd w:val="clear" w:color="000000" w:fill="FFFFFF"/>
            <w:vAlign w:val="bottom"/>
          </w:tcPr>
          <w:p w14:paraId="71BB186E" w14:textId="77777777" w:rsidR="00332909" w:rsidRPr="008545F3" w:rsidRDefault="00332909" w:rsidP="006A786D">
            <w:pPr>
              <w:spacing w:after="0"/>
              <w:jc w:val="right"/>
              <w:rPr>
                <w:rFonts w:ascii="Times New Roman" w:hAnsi="Times New Roman"/>
                <w:b/>
                <w:bCs/>
                <w:sz w:val="24"/>
                <w:szCs w:val="24"/>
              </w:rPr>
            </w:pPr>
          </w:p>
        </w:tc>
        <w:tc>
          <w:tcPr>
            <w:tcW w:w="2136" w:type="dxa"/>
            <w:gridSpan w:val="2"/>
            <w:tcBorders>
              <w:top w:val="nil"/>
              <w:left w:val="nil"/>
              <w:bottom w:val="nil"/>
              <w:right w:val="nil"/>
            </w:tcBorders>
            <w:shd w:val="clear" w:color="000000" w:fill="FFFFFF"/>
            <w:vAlign w:val="bottom"/>
          </w:tcPr>
          <w:p w14:paraId="31A51EE3" w14:textId="77777777" w:rsidR="00332909" w:rsidRPr="008545F3" w:rsidRDefault="00332909" w:rsidP="006A786D">
            <w:pPr>
              <w:spacing w:after="0"/>
              <w:jc w:val="right"/>
              <w:rPr>
                <w:rFonts w:ascii="Times New Roman" w:hAnsi="Times New Roman"/>
                <w:b/>
                <w:bCs/>
                <w:sz w:val="24"/>
                <w:szCs w:val="24"/>
              </w:rPr>
            </w:pPr>
          </w:p>
        </w:tc>
      </w:tr>
      <w:tr w:rsidR="00C72940" w:rsidRPr="008545F3" w14:paraId="67229FE5" w14:textId="77777777" w:rsidTr="00BE6E42">
        <w:trPr>
          <w:gridAfter w:val="1"/>
          <w:wAfter w:w="508" w:type="dxa"/>
        </w:trPr>
        <w:tc>
          <w:tcPr>
            <w:tcW w:w="3046" w:type="dxa"/>
            <w:gridSpan w:val="2"/>
          </w:tcPr>
          <w:p w14:paraId="2F48EAC6" w14:textId="77777777" w:rsidR="00C72940" w:rsidRPr="008545F3" w:rsidRDefault="00C72940" w:rsidP="00C72940">
            <w:pPr>
              <w:tabs>
                <w:tab w:val="left" w:pos="0"/>
              </w:tabs>
              <w:spacing w:after="0"/>
              <w:jc w:val="both"/>
              <w:rPr>
                <w:rFonts w:ascii="Times New Roman" w:eastAsia="Times New Roman" w:hAnsi="Times New Roman"/>
                <w:b/>
                <w:bCs/>
                <w:lang w:eastAsia="en-GB"/>
              </w:rPr>
            </w:pPr>
          </w:p>
        </w:tc>
        <w:tc>
          <w:tcPr>
            <w:tcW w:w="2340" w:type="dxa"/>
            <w:gridSpan w:val="3"/>
          </w:tcPr>
          <w:p w14:paraId="56E40F71" w14:textId="57F7F35F" w:rsidR="00EE56BB" w:rsidRPr="002E42B4" w:rsidRDefault="00EE56BB" w:rsidP="00EE56BB">
            <w:pPr>
              <w:pBdr>
                <w:bottom w:val="single" w:sz="4" w:space="1" w:color="auto"/>
              </w:pBdr>
              <w:tabs>
                <w:tab w:val="left" w:pos="0"/>
              </w:tabs>
              <w:spacing w:after="0"/>
              <w:jc w:val="right"/>
              <w:rPr>
                <w:rFonts w:ascii="Times New Roman" w:eastAsia="Times New Roman" w:hAnsi="Times New Roman"/>
                <w:b/>
                <w:bCs/>
                <w:lang w:val="en-GB" w:eastAsia="en-GB"/>
              </w:rPr>
            </w:pPr>
            <w:r w:rsidRPr="002E42B4">
              <w:rPr>
                <w:rFonts w:ascii="Times New Roman" w:eastAsia="Times New Roman" w:hAnsi="Times New Roman"/>
                <w:b/>
                <w:bCs/>
                <w:lang w:val="en-GB" w:eastAsia="en-GB"/>
              </w:rPr>
              <w:t xml:space="preserve">Tại ngày </w:t>
            </w:r>
            <w:r w:rsidR="00546DAE">
              <w:rPr>
                <w:rFonts w:ascii="Times New Roman" w:eastAsia="Times New Roman" w:hAnsi="Times New Roman"/>
                <w:b/>
                <w:bCs/>
                <w:lang w:val="en-GB" w:eastAsia="en-GB"/>
              </w:rPr>
              <w:t>30/06</w:t>
            </w:r>
            <w:r w:rsidR="00F41347">
              <w:rPr>
                <w:rFonts w:ascii="Times New Roman" w:eastAsia="Times New Roman" w:hAnsi="Times New Roman"/>
                <w:b/>
                <w:bCs/>
                <w:lang w:val="en-GB" w:eastAsia="en-GB"/>
              </w:rPr>
              <w:t>/2026</w:t>
            </w:r>
          </w:p>
          <w:p w14:paraId="534E2E65" w14:textId="72243420" w:rsidR="00C72940" w:rsidRPr="008545F3" w:rsidRDefault="00C72940" w:rsidP="00C72940">
            <w:pPr>
              <w:pBdr>
                <w:bottom w:val="single" w:sz="4" w:space="1" w:color="auto"/>
              </w:pBdr>
              <w:tabs>
                <w:tab w:val="left" w:pos="0"/>
              </w:tabs>
              <w:spacing w:after="0"/>
              <w:jc w:val="right"/>
              <w:rPr>
                <w:rFonts w:ascii="Times New Roman" w:eastAsia="Times New Roman" w:hAnsi="Times New Roman"/>
                <w:b/>
                <w:bCs/>
                <w:lang w:val="en-GB" w:eastAsia="en-GB"/>
              </w:rPr>
            </w:pPr>
            <w:r w:rsidRPr="002E42B4">
              <w:rPr>
                <w:rFonts w:ascii="Times New Roman" w:eastAsia="Times New Roman" w:hAnsi="Times New Roman"/>
                <w:b/>
                <w:bCs/>
                <w:lang w:eastAsia="en-GB"/>
              </w:rPr>
              <w:t>VNĐ</w:t>
            </w:r>
          </w:p>
        </w:tc>
        <w:tc>
          <w:tcPr>
            <w:tcW w:w="2070" w:type="dxa"/>
            <w:gridSpan w:val="2"/>
          </w:tcPr>
          <w:p w14:paraId="7956B5D3" w14:textId="77777777" w:rsidR="00C72940" w:rsidRPr="002E42B4" w:rsidRDefault="00C72940" w:rsidP="00C72940">
            <w:pPr>
              <w:pBdr>
                <w:bottom w:val="single" w:sz="4" w:space="1" w:color="auto"/>
              </w:pBdr>
              <w:tabs>
                <w:tab w:val="left" w:pos="0"/>
              </w:tabs>
              <w:spacing w:after="0"/>
              <w:jc w:val="right"/>
              <w:rPr>
                <w:rFonts w:ascii="Times New Roman" w:eastAsia="Times New Roman" w:hAnsi="Times New Roman"/>
                <w:b/>
                <w:bCs/>
                <w:lang w:val="en-GB" w:eastAsia="en-GB"/>
              </w:rPr>
            </w:pPr>
            <w:r w:rsidRPr="002E42B4">
              <w:rPr>
                <w:rFonts w:ascii="Times New Roman" w:eastAsia="Times New Roman" w:hAnsi="Times New Roman"/>
                <w:b/>
                <w:bCs/>
                <w:lang w:val="en-GB" w:eastAsia="en-GB"/>
              </w:rPr>
              <w:t>Phát sinh trong kỳ</w:t>
            </w:r>
          </w:p>
          <w:p w14:paraId="0E8A5764" w14:textId="77777777" w:rsidR="00C72940" w:rsidRPr="002E42B4" w:rsidRDefault="00C72940" w:rsidP="00C72940">
            <w:pPr>
              <w:pBdr>
                <w:bottom w:val="single" w:sz="4" w:space="1" w:color="auto"/>
              </w:pBdr>
              <w:tabs>
                <w:tab w:val="left" w:pos="0"/>
              </w:tabs>
              <w:spacing w:after="0"/>
              <w:jc w:val="right"/>
              <w:rPr>
                <w:rFonts w:ascii="Times New Roman" w:eastAsia="Times New Roman" w:hAnsi="Times New Roman"/>
                <w:b/>
                <w:bCs/>
                <w:lang w:val="en-GB" w:eastAsia="en-GB"/>
              </w:rPr>
            </w:pPr>
            <w:r w:rsidRPr="002E42B4">
              <w:rPr>
                <w:rFonts w:ascii="Times New Roman" w:eastAsia="Times New Roman" w:hAnsi="Times New Roman"/>
                <w:b/>
                <w:bCs/>
                <w:lang w:eastAsia="en-GB"/>
              </w:rPr>
              <w:t>VNĐ</w:t>
            </w:r>
          </w:p>
        </w:tc>
        <w:tc>
          <w:tcPr>
            <w:tcW w:w="2409" w:type="dxa"/>
            <w:gridSpan w:val="2"/>
          </w:tcPr>
          <w:p w14:paraId="6C4754FE" w14:textId="3AE81DF5" w:rsidR="00C72940" w:rsidRPr="002E42B4" w:rsidRDefault="00C72940" w:rsidP="00C72940">
            <w:pPr>
              <w:pBdr>
                <w:bottom w:val="single" w:sz="4" w:space="1" w:color="auto"/>
              </w:pBdr>
              <w:tabs>
                <w:tab w:val="left" w:pos="0"/>
              </w:tabs>
              <w:spacing w:after="0"/>
              <w:jc w:val="right"/>
              <w:rPr>
                <w:rFonts w:ascii="Times New Roman" w:eastAsia="Times New Roman" w:hAnsi="Times New Roman"/>
                <w:b/>
                <w:bCs/>
                <w:lang w:val="en-GB" w:eastAsia="en-GB"/>
              </w:rPr>
            </w:pPr>
            <w:r w:rsidRPr="002E42B4">
              <w:rPr>
                <w:rFonts w:ascii="Times New Roman" w:eastAsia="Times New Roman" w:hAnsi="Times New Roman"/>
                <w:b/>
                <w:bCs/>
                <w:lang w:val="en-GB" w:eastAsia="en-GB"/>
              </w:rPr>
              <w:t xml:space="preserve">Tại ngày </w:t>
            </w:r>
            <w:r w:rsidR="00546DAE">
              <w:rPr>
                <w:rFonts w:ascii="Times New Roman" w:eastAsia="Times New Roman" w:hAnsi="Times New Roman"/>
                <w:b/>
                <w:bCs/>
                <w:lang w:val="en-GB" w:eastAsia="en-GB"/>
              </w:rPr>
              <w:t>30/09</w:t>
            </w:r>
            <w:r w:rsidR="00AF6C4D">
              <w:rPr>
                <w:rFonts w:ascii="Times New Roman" w:eastAsia="Times New Roman" w:hAnsi="Times New Roman"/>
                <w:b/>
                <w:bCs/>
                <w:lang w:val="en-GB" w:eastAsia="en-GB"/>
              </w:rPr>
              <w:t>/2026</w:t>
            </w:r>
          </w:p>
          <w:p w14:paraId="079480EC" w14:textId="77777777" w:rsidR="00C72940" w:rsidRPr="002E42B4" w:rsidRDefault="00C72940" w:rsidP="00C72940">
            <w:pPr>
              <w:pBdr>
                <w:bottom w:val="single" w:sz="4" w:space="1" w:color="auto"/>
              </w:pBdr>
              <w:tabs>
                <w:tab w:val="left" w:pos="0"/>
              </w:tabs>
              <w:spacing w:after="0"/>
              <w:jc w:val="right"/>
              <w:rPr>
                <w:rFonts w:ascii="Times New Roman" w:eastAsia="Times New Roman" w:hAnsi="Times New Roman"/>
                <w:b/>
                <w:bCs/>
                <w:lang w:val="en-GB" w:eastAsia="en-GB"/>
              </w:rPr>
            </w:pPr>
            <w:r w:rsidRPr="002E42B4">
              <w:rPr>
                <w:rFonts w:ascii="Times New Roman" w:eastAsia="Times New Roman" w:hAnsi="Times New Roman"/>
                <w:b/>
                <w:bCs/>
                <w:lang w:eastAsia="en-GB"/>
              </w:rPr>
              <w:t>VNĐ</w:t>
            </w:r>
          </w:p>
        </w:tc>
      </w:tr>
      <w:tr w:rsidR="00C72940" w:rsidRPr="008545F3" w14:paraId="092034CC" w14:textId="77777777" w:rsidTr="00DC7F26">
        <w:trPr>
          <w:gridAfter w:val="1"/>
          <w:wAfter w:w="508" w:type="dxa"/>
          <w:trHeight w:val="652"/>
        </w:trPr>
        <w:tc>
          <w:tcPr>
            <w:tcW w:w="3046" w:type="dxa"/>
            <w:gridSpan w:val="2"/>
          </w:tcPr>
          <w:p w14:paraId="365CFCF1" w14:textId="77777777" w:rsidR="00C72940" w:rsidRPr="008545F3" w:rsidRDefault="00C72940" w:rsidP="00C72940">
            <w:pPr>
              <w:tabs>
                <w:tab w:val="left" w:pos="0"/>
              </w:tabs>
              <w:spacing w:after="0" w:line="240" w:lineRule="auto"/>
              <w:rPr>
                <w:rFonts w:ascii="Times New Roman" w:eastAsia="Times New Roman" w:hAnsi="Times New Roman"/>
                <w:b/>
                <w:bCs/>
                <w:lang w:eastAsia="en-GB"/>
              </w:rPr>
            </w:pPr>
          </w:p>
          <w:p w14:paraId="286080D8" w14:textId="77777777" w:rsidR="00C72940" w:rsidRPr="008545F3" w:rsidRDefault="00C72940" w:rsidP="00C72940">
            <w:pPr>
              <w:tabs>
                <w:tab w:val="left" w:pos="0"/>
              </w:tabs>
              <w:spacing w:after="0" w:line="240" w:lineRule="auto"/>
              <w:rPr>
                <w:rFonts w:ascii="Times New Roman" w:eastAsia="Times New Roman" w:hAnsi="Times New Roman"/>
                <w:b/>
                <w:bCs/>
                <w:lang w:eastAsia="en-GB"/>
              </w:rPr>
            </w:pPr>
            <w:r w:rsidRPr="008545F3">
              <w:rPr>
                <w:rFonts w:ascii="Times New Roman" w:eastAsia="Times New Roman" w:hAnsi="Times New Roman"/>
                <w:b/>
                <w:bCs/>
                <w:lang w:eastAsia="en-GB"/>
              </w:rPr>
              <w:t>Vốn góp phát hành</w:t>
            </w:r>
          </w:p>
        </w:tc>
        <w:tc>
          <w:tcPr>
            <w:tcW w:w="2340" w:type="dxa"/>
            <w:gridSpan w:val="3"/>
          </w:tcPr>
          <w:p w14:paraId="193BA966" w14:textId="77777777" w:rsidR="00C72940" w:rsidRPr="008545F3" w:rsidRDefault="00C72940" w:rsidP="00C72940">
            <w:pPr>
              <w:tabs>
                <w:tab w:val="left" w:pos="0"/>
              </w:tabs>
              <w:spacing w:after="0" w:line="240" w:lineRule="auto"/>
              <w:jc w:val="right"/>
              <w:rPr>
                <w:rFonts w:ascii="Times New Roman" w:eastAsia="Times New Roman" w:hAnsi="Times New Roman"/>
                <w:b/>
                <w:bCs/>
                <w:lang w:eastAsia="en-GB"/>
              </w:rPr>
            </w:pPr>
          </w:p>
        </w:tc>
        <w:tc>
          <w:tcPr>
            <w:tcW w:w="2070" w:type="dxa"/>
            <w:gridSpan w:val="2"/>
          </w:tcPr>
          <w:p w14:paraId="20DE7A1C" w14:textId="77777777" w:rsidR="00C72940" w:rsidRPr="000D628B" w:rsidRDefault="00C72940" w:rsidP="00C72940">
            <w:pPr>
              <w:tabs>
                <w:tab w:val="left" w:pos="0"/>
              </w:tabs>
              <w:spacing w:after="0" w:line="240" w:lineRule="auto"/>
              <w:jc w:val="right"/>
              <w:rPr>
                <w:rFonts w:ascii="Times New Roman" w:eastAsia="Times New Roman" w:hAnsi="Times New Roman"/>
                <w:b/>
                <w:bCs/>
                <w:color w:val="FF0000"/>
                <w:lang w:eastAsia="en-GB"/>
              </w:rPr>
            </w:pPr>
          </w:p>
        </w:tc>
        <w:tc>
          <w:tcPr>
            <w:tcW w:w="2409" w:type="dxa"/>
            <w:gridSpan w:val="2"/>
          </w:tcPr>
          <w:p w14:paraId="11FF45AA" w14:textId="77777777" w:rsidR="00C72940" w:rsidRPr="000D628B" w:rsidRDefault="00C72940" w:rsidP="00C72940">
            <w:pPr>
              <w:tabs>
                <w:tab w:val="left" w:pos="0"/>
              </w:tabs>
              <w:spacing w:after="0" w:line="240" w:lineRule="auto"/>
              <w:jc w:val="right"/>
              <w:rPr>
                <w:rFonts w:ascii="Times New Roman" w:eastAsia="Times New Roman" w:hAnsi="Times New Roman"/>
                <w:b/>
                <w:bCs/>
                <w:color w:val="FF0000"/>
                <w:lang w:eastAsia="en-GB"/>
              </w:rPr>
            </w:pPr>
          </w:p>
        </w:tc>
      </w:tr>
      <w:tr w:rsidR="00546DAE" w:rsidRPr="0066255E" w14:paraId="645CB457" w14:textId="77777777" w:rsidTr="00631BB0">
        <w:trPr>
          <w:gridAfter w:val="1"/>
          <w:wAfter w:w="508" w:type="dxa"/>
          <w:trHeight w:val="317"/>
        </w:trPr>
        <w:tc>
          <w:tcPr>
            <w:tcW w:w="3046" w:type="dxa"/>
            <w:gridSpan w:val="2"/>
          </w:tcPr>
          <w:p w14:paraId="339625C4" w14:textId="77777777" w:rsidR="00546DAE" w:rsidRPr="008545F3" w:rsidRDefault="00546DAE" w:rsidP="00546DAE">
            <w:pPr>
              <w:tabs>
                <w:tab w:val="left" w:pos="0"/>
              </w:tabs>
              <w:spacing w:after="0" w:line="240" w:lineRule="auto"/>
              <w:rPr>
                <w:rFonts w:ascii="Times New Roman" w:eastAsia="Times New Roman" w:hAnsi="Times New Roman"/>
                <w:bCs/>
                <w:lang w:eastAsia="en-GB"/>
              </w:rPr>
            </w:pPr>
            <w:r w:rsidRPr="008545F3">
              <w:rPr>
                <w:rFonts w:ascii="Times New Roman" w:eastAsia="Times New Roman" w:hAnsi="Times New Roman"/>
                <w:bCs/>
                <w:lang w:eastAsia="en-GB"/>
              </w:rPr>
              <w:t>Số lượng</w:t>
            </w:r>
          </w:p>
        </w:tc>
        <w:tc>
          <w:tcPr>
            <w:tcW w:w="2340" w:type="dxa"/>
            <w:gridSpan w:val="3"/>
            <w:vAlign w:val="center"/>
          </w:tcPr>
          <w:p w14:paraId="223397C3" w14:textId="73A88AAD" w:rsidR="00546DAE" w:rsidRPr="0066255E" w:rsidRDefault="00546DAE" w:rsidP="00546DAE">
            <w:pPr>
              <w:spacing w:after="0" w:line="240" w:lineRule="auto"/>
              <w:jc w:val="right"/>
              <w:rPr>
                <w:rFonts w:ascii="Times New Roman" w:hAnsi="Times New Roman"/>
              </w:rPr>
            </w:pPr>
            <w:r>
              <w:rPr>
                <w:rFonts w:ascii="Times New Roman" w:hAnsi="Times New Roman"/>
              </w:rPr>
              <w:t>5.218.841,48</w:t>
            </w:r>
          </w:p>
        </w:tc>
        <w:tc>
          <w:tcPr>
            <w:tcW w:w="2070" w:type="dxa"/>
            <w:gridSpan w:val="2"/>
            <w:vAlign w:val="center"/>
          </w:tcPr>
          <w:p w14:paraId="3051D93A" w14:textId="1AD6B90C" w:rsidR="00546DAE" w:rsidRPr="0066255E" w:rsidRDefault="00546DAE" w:rsidP="00546DAE">
            <w:pPr>
              <w:spacing w:after="0" w:line="240" w:lineRule="auto"/>
              <w:jc w:val="right"/>
              <w:rPr>
                <w:rFonts w:ascii="Times New Roman" w:hAnsi="Times New Roman"/>
              </w:rPr>
            </w:pPr>
            <w:r>
              <w:rPr>
                <w:rFonts w:ascii="Times New Roman" w:hAnsi="Times New Roman"/>
              </w:rPr>
              <w:t>18.567,</w:t>
            </w:r>
            <w:r w:rsidRPr="00546DAE">
              <w:rPr>
                <w:rFonts w:ascii="Times New Roman" w:hAnsi="Times New Roman"/>
              </w:rPr>
              <w:t>76</w:t>
            </w:r>
          </w:p>
        </w:tc>
        <w:tc>
          <w:tcPr>
            <w:tcW w:w="2409" w:type="dxa"/>
            <w:gridSpan w:val="2"/>
            <w:vAlign w:val="center"/>
          </w:tcPr>
          <w:p w14:paraId="4F074130" w14:textId="03FBA8E3" w:rsidR="00546DAE" w:rsidRPr="0066255E" w:rsidRDefault="00546DAE" w:rsidP="00546DAE">
            <w:pPr>
              <w:spacing w:after="0" w:line="240" w:lineRule="auto"/>
              <w:jc w:val="right"/>
              <w:rPr>
                <w:rFonts w:ascii="Times New Roman" w:hAnsi="Times New Roman"/>
              </w:rPr>
            </w:pPr>
            <w:r>
              <w:rPr>
                <w:rFonts w:ascii="Times New Roman" w:hAnsi="Times New Roman"/>
              </w:rPr>
              <w:t>5.237.409,24</w:t>
            </w:r>
          </w:p>
        </w:tc>
      </w:tr>
      <w:tr w:rsidR="00546DAE" w:rsidRPr="0066255E" w14:paraId="4249F6AC" w14:textId="77777777" w:rsidTr="00631BB0">
        <w:trPr>
          <w:gridAfter w:val="1"/>
          <w:wAfter w:w="508" w:type="dxa"/>
          <w:trHeight w:val="317"/>
        </w:trPr>
        <w:tc>
          <w:tcPr>
            <w:tcW w:w="3046" w:type="dxa"/>
            <w:gridSpan w:val="2"/>
          </w:tcPr>
          <w:p w14:paraId="537F48A4" w14:textId="77777777" w:rsidR="00546DAE" w:rsidRPr="008545F3" w:rsidRDefault="00546DAE" w:rsidP="00546DAE">
            <w:pPr>
              <w:tabs>
                <w:tab w:val="left" w:pos="0"/>
              </w:tabs>
              <w:spacing w:after="0" w:line="240" w:lineRule="auto"/>
              <w:rPr>
                <w:rFonts w:ascii="Times New Roman" w:eastAsia="Times New Roman" w:hAnsi="Times New Roman"/>
                <w:bCs/>
                <w:lang w:eastAsia="en-GB"/>
              </w:rPr>
            </w:pPr>
            <w:r w:rsidRPr="008545F3">
              <w:rPr>
                <w:rFonts w:ascii="Times New Roman" w:eastAsia="Times New Roman" w:hAnsi="Times New Roman"/>
                <w:bCs/>
                <w:lang w:eastAsia="en-GB"/>
              </w:rPr>
              <w:t>Giá trị ghi theo mệnh giá</w:t>
            </w:r>
          </w:p>
        </w:tc>
        <w:tc>
          <w:tcPr>
            <w:tcW w:w="2340" w:type="dxa"/>
            <w:gridSpan w:val="3"/>
            <w:vAlign w:val="center"/>
          </w:tcPr>
          <w:p w14:paraId="5512B004" w14:textId="717D8424" w:rsidR="00546DAE" w:rsidRPr="0066255E" w:rsidRDefault="00546DAE" w:rsidP="00546DAE">
            <w:pPr>
              <w:spacing w:after="0" w:line="240" w:lineRule="auto"/>
              <w:jc w:val="right"/>
              <w:rPr>
                <w:rFonts w:ascii="Times New Roman" w:hAnsi="Times New Roman"/>
              </w:rPr>
            </w:pPr>
            <w:r w:rsidRPr="006E4D59">
              <w:rPr>
                <w:rFonts w:ascii="Times New Roman" w:hAnsi="Times New Roman"/>
              </w:rPr>
              <w:t>52</w:t>
            </w:r>
            <w:r>
              <w:rPr>
                <w:rFonts w:ascii="Times New Roman" w:hAnsi="Times New Roman"/>
              </w:rPr>
              <w:t>.</w:t>
            </w:r>
            <w:r w:rsidRPr="006E4D59">
              <w:rPr>
                <w:rFonts w:ascii="Times New Roman" w:hAnsi="Times New Roman"/>
              </w:rPr>
              <w:t>188</w:t>
            </w:r>
            <w:r>
              <w:rPr>
                <w:rFonts w:ascii="Times New Roman" w:hAnsi="Times New Roman"/>
              </w:rPr>
              <w:t>.</w:t>
            </w:r>
            <w:r w:rsidRPr="006E4D59">
              <w:rPr>
                <w:rFonts w:ascii="Times New Roman" w:hAnsi="Times New Roman"/>
              </w:rPr>
              <w:t>414</w:t>
            </w:r>
            <w:r>
              <w:rPr>
                <w:rFonts w:ascii="Times New Roman" w:hAnsi="Times New Roman"/>
              </w:rPr>
              <w:t>.</w:t>
            </w:r>
            <w:r w:rsidRPr="006E4D59">
              <w:rPr>
                <w:rFonts w:ascii="Times New Roman" w:hAnsi="Times New Roman"/>
              </w:rPr>
              <w:t>800</w:t>
            </w:r>
          </w:p>
        </w:tc>
        <w:tc>
          <w:tcPr>
            <w:tcW w:w="2070" w:type="dxa"/>
            <w:gridSpan w:val="2"/>
            <w:vAlign w:val="center"/>
          </w:tcPr>
          <w:p w14:paraId="48F76DA2" w14:textId="4D36040A" w:rsidR="00546DAE" w:rsidRPr="0066255E" w:rsidRDefault="00546DAE" w:rsidP="00546DAE">
            <w:pPr>
              <w:spacing w:after="0" w:line="240" w:lineRule="auto"/>
              <w:jc w:val="right"/>
              <w:rPr>
                <w:rFonts w:ascii="Times New Roman" w:hAnsi="Times New Roman"/>
              </w:rPr>
            </w:pPr>
            <w:r>
              <w:rPr>
                <w:rFonts w:ascii="Times New Roman" w:hAnsi="Times New Roman"/>
              </w:rPr>
              <w:t>185.677.600</w:t>
            </w:r>
          </w:p>
        </w:tc>
        <w:tc>
          <w:tcPr>
            <w:tcW w:w="2409" w:type="dxa"/>
            <w:gridSpan w:val="2"/>
            <w:vAlign w:val="center"/>
          </w:tcPr>
          <w:p w14:paraId="5735B412" w14:textId="18C6EDC6" w:rsidR="00546DAE" w:rsidRPr="0066255E" w:rsidRDefault="00546DAE" w:rsidP="00546DAE">
            <w:pPr>
              <w:spacing w:after="0" w:line="240" w:lineRule="auto"/>
              <w:jc w:val="right"/>
              <w:rPr>
                <w:rFonts w:ascii="Times New Roman" w:hAnsi="Times New Roman"/>
              </w:rPr>
            </w:pPr>
            <w:r w:rsidRPr="00546DAE">
              <w:rPr>
                <w:rFonts w:ascii="Times New Roman" w:hAnsi="Times New Roman"/>
              </w:rPr>
              <w:t>52</w:t>
            </w:r>
            <w:r>
              <w:rPr>
                <w:rFonts w:ascii="Times New Roman" w:hAnsi="Times New Roman"/>
              </w:rPr>
              <w:t>.</w:t>
            </w:r>
            <w:r w:rsidRPr="00546DAE">
              <w:rPr>
                <w:rFonts w:ascii="Times New Roman" w:hAnsi="Times New Roman"/>
              </w:rPr>
              <w:t>374</w:t>
            </w:r>
            <w:r>
              <w:rPr>
                <w:rFonts w:ascii="Times New Roman" w:hAnsi="Times New Roman"/>
              </w:rPr>
              <w:t>.</w:t>
            </w:r>
            <w:r w:rsidRPr="00546DAE">
              <w:rPr>
                <w:rFonts w:ascii="Times New Roman" w:hAnsi="Times New Roman"/>
              </w:rPr>
              <w:t>092</w:t>
            </w:r>
            <w:r>
              <w:rPr>
                <w:rFonts w:ascii="Times New Roman" w:hAnsi="Times New Roman"/>
              </w:rPr>
              <w:t>.</w:t>
            </w:r>
            <w:r w:rsidRPr="00546DAE">
              <w:rPr>
                <w:rFonts w:ascii="Times New Roman" w:hAnsi="Times New Roman"/>
              </w:rPr>
              <w:t>400</w:t>
            </w:r>
          </w:p>
        </w:tc>
      </w:tr>
      <w:tr w:rsidR="00546DAE" w:rsidRPr="005C1131" w14:paraId="4CD2AEF2" w14:textId="77777777" w:rsidTr="00631BB0">
        <w:trPr>
          <w:gridAfter w:val="1"/>
          <w:wAfter w:w="508" w:type="dxa"/>
          <w:trHeight w:val="317"/>
        </w:trPr>
        <w:tc>
          <w:tcPr>
            <w:tcW w:w="3046" w:type="dxa"/>
            <w:gridSpan w:val="2"/>
          </w:tcPr>
          <w:p w14:paraId="2A89000C" w14:textId="77777777" w:rsidR="00546DAE" w:rsidRPr="008545F3" w:rsidRDefault="00546DAE" w:rsidP="00546DAE">
            <w:pPr>
              <w:tabs>
                <w:tab w:val="left" w:pos="0"/>
              </w:tabs>
              <w:spacing w:after="0" w:line="240" w:lineRule="auto"/>
              <w:rPr>
                <w:rFonts w:ascii="Times New Roman" w:eastAsia="Times New Roman" w:hAnsi="Times New Roman"/>
                <w:bCs/>
                <w:lang w:eastAsia="en-GB"/>
              </w:rPr>
            </w:pPr>
            <w:r w:rsidRPr="008545F3">
              <w:rPr>
                <w:rFonts w:ascii="Times New Roman" w:eastAsia="Times New Roman" w:hAnsi="Times New Roman"/>
                <w:bCs/>
                <w:lang w:eastAsia="en-GB"/>
              </w:rPr>
              <w:t>Thặng dư vốn</w:t>
            </w:r>
          </w:p>
        </w:tc>
        <w:tc>
          <w:tcPr>
            <w:tcW w:w="2340" w:type="dxa"/>
            <w:gridSpan w:val="3"/>
            <w:vAlign w:val="center"/>
          </w:tcPr>
          <w:p w14:paraId="64D3A4D9" w14:textId="6C0764DF" w:rsidR="00546DAE" w:rsidRPr="0066255E" w:rsidRDefault="00546DAE" w:rsidP="00546DAE">
            <w:pPr>
              <w:spacing w:after="0" w:line="240" w:lineRule="auto"/>
              <w:jc w:val="right"/>
              <w:rPr>
                <w:rFonts w:ascii="Times New Roman" w:hAnsi="Times New Roman"/>
              </w:rPr>
            </w:pPr>
            <w:r>
              <w:rPr>
                <w:rFonts w:ascii="Times New Roman" w:hAnsi="Times New Roman"/>
              </w:rPr>
              <w:t>(147.636.419)</w:t>
            </w:r>
          </w:p>
        </w:tc>
        <w:tc>
          <w:tcPr>
            <w:tcW w:w="2070" w:type="dxa"/>
            <w:gridSpan w:val="2"/>
            <w:vAlign w:val="center"/>
          </w:tcPr>
          <w:p w14:paraId="26680687" w14:textId="38F2AF19" w:rsidR="00546DAE" w:rsidRPr="0066255E" w:rsidRDefault="00546DAE" w:rsidP="00546DAE">
            <w:pPr>
              <w:spacing w:after="0" w:line="240" w:lineRule="auto"/>
              <w:jc w:val="right"/>
              <w:rPr>
                <w:rFonts w:ascii="Times New Roman" w:hAnsi="Times New Roman"/>
              </w:rPr>
            </w:pPr>
            <w:r>
              <w:rPr>
                <w:rFonts w:ascii="Times New Roman" w:hAnsi="Times New Roman"/>
              </w:rPr>
              <w:t>(31.211.178)</w:t>
            </w:r>
          </w:p>
        </w:tc>
        <w:tc>
          <w:tcPr>
            <w:tcW w:w="2409" w:type="dxa"/>
            <w:gridSpan w:val="2"/>
            <w:vAlign w:val="center"/>
          </w:tcPr>
          <w:p w14:paraId="7FCF3FE2" w14:textId="03C1F161" w:rsidR="00546DAE" w:rsidRPr="0066255E" w:rsidRDefault="00546DAE" w:rsidP="00546DAE">
            <w:pPr>
              <w:spacing w:after="0" w:line="240" w:lineRule="auto"/>
              <w:jc w:val="right"/>
              <w:rPr>
                <w:rFonts w:ascii="Times New Roman" w:hAnsi="Times New Roman"/>
              </w:rPr>
            </w:pPr>
            <w:r>
              <w:rPr>
                <w:rFonts w:ascii="Times New Roman" w:hAnsi="Times New Roman"/>
              </w:rPr>
              <w:t>(178.847.597)</w:t>
            </w:r>
          </w:p>
        </w:tc>
      </w:tr>
      <w:tr w:rsidR="00546DAE" w:rsidRPr="008545F3" w14:paraId="36D8B8BF" w14:textId="77777777" w:rsidTr="00631BB0">
        <w:trPr>
          <w:gridAfter w:val="1"/>
          <w:wAfter w:w="508" w:type="dxa"/>
          <w:trHeight w:val="317"/>
        </w:trPr>
        <w:tc>
          <w:tcPr>
            <w:tcW w:w="3046" w:type="dxa"/>
            <w:gridSpan w:val="2"/>
          </w:tcPr>
          <w:p w14:paraId="498E5ED8" w14:textId="77777777" w:rsidR="00546DAE" w:rsidRPr="008545F3" w:rsidRDefault="00546DAE" w:rsidP="00546DAE">
            <w:pPr>
              <w:tabs>
                <w:tab w:val="left" w:pos="0"/>
              </w:tabs>
              <w:spacing w:after="0" w:line="240" w:lineRule="auto"/>
              <w:rPr>
                <w:rFonts w:ascii="Times New Roman" w:eastAsia="Times New Roman" w:hAnsi="Times New Roman"/>
                <w:bCs/>
                <w:i/>
                <w:lang w:eastAsia="en-GB"/>
              </w:rPr>
            </w:pPr>
            <w:r w:rsidRPr="008545F3">
              <w:rPr>
                <w:rFonts w:ascii="Times New Roman" w:eastAsia="Times New Roman" w:hAnsi="Times New Roman"/>
                <w:bCs/>
                <w:i/>
                <w:lang w:eastAsia="en-GB"/>
              </w:rPr>
              <w:t>Tổng giá trị phát hành Chứng chỉ quỹ</w:t>
            </w:r>
          </w:p>
        </w:tc>
        <w:tc>
          <w:tcPr>
            <w:tcW w:w="2340" w:type="dxa"/>
            <w:gridSpan w:val="3"/>
            <w:vAlign w:val="center"/>
          </w:tcPr>
          <w:p w14:paraId="75D951A4" w14:textId="3F648A86" w:rsidR="00546DAE" w:rsidRPr="0066255E" w:rsidRDefault="00546DAE" w:rsidP="00546DAE">
            <w:pPr>
              <w:spacing w:after="0" w:line="240" w:lineRule="auto"/>
              <w:jc w:val="right"/>
              <w:rPr>
                <w:rFonts w:ascii="Times New Roman" w:hAnsi="Times New Roman"/>
              </w:rPr>
            </w:pPr>
            <w:r>
              <w:rPr>
                <w:rFonts w:ascii="Times New Roman" w:hAnsi="Times New Roman"/>
              </w:rPr>
              <w:t>52.040.778.381</w:t>
            </w:r>
          </w:p>
        </w:tc>
        <w:tc>
          <w:tcPr>
            <w:tcW w:w="2070" w:type="dxa"/>
            <w:gridSpan w:val="2"/>
            <w:vAlign w:val="center"/>
          </w:tcPr>
          <w:p w14:paraId="2D1E043B" w14:textId="126AACA4" w:rsidR="00546DAE" w:rsidRPr="0066255E" w:rsidRDefault="00546DAE" w:rsidP="00546DAE">
            <w:pPr>
              <w:spacing w:after="0" w:line="240" w:lineRule="auto"/>
              <w:jc w:val="right"/>
              <w:rPr>
                <w:rFonts w:ascii="Times New Roman" w:hAnsi="Times New Roman"/>
              </w:rPr>
            </w:pPr>
            <w:r>
              <w:rPr>
                <w:rFonts w:ascii="Times New Roman" w:hAnsi="Times New Roman"/>
              </w:rPr>
              <w:t>154.466.422</w:t>
            </w:r>
          </w:p>
        </w:tc>
        <w:tc>
          <w:tcPr>
            <w:tcW w:w="2409" w:type="dxa"/>
            <w:gridSpan w:val="2"/>
            <w:vAlign w:val="center"/>
          </w:tcPr>
          <w:p w14:paraId="73950474" w14:textId="69BFCBBD" w:rsidR="00546DAE" w:rsidRPr="0066255E" w:rsidRDefault="00546DAE" w:rsidP="00546DAE">
            <w:pPr>
              <w:spacing w:after="0" w:line="240" w:lineRule="auto"/>
              <w:jc w:val="right"/>
              <w:rPr>
                <w:rFonts w:ascii="Times New Roman" w:hAnsi="Times New Roman"/>
              </w:rPr>
            </w:pPr>
            <w:r>
              <w:rPr>
                <w:rFonts w:ascii="Times New Roman" w:hAnsi="Times New Roman"/>
              </w:rPr>
              <w:t>52.195.244.803</w:t>
            </w:r>
          </w:p>
        </w:tc>
      </w:tr>
      <w:tr w:rsidR="00546DAE" w:rsidRPr="008545F3" w14:paraId="338CA84D" w14:textId="77777777" w:rsidTr="00BE6E42">
        <w:trPr>
          <w:gridAfter w:val="1"/>
          <w:wAfter w:w="508" w:type="dxa"/>
          <w:trHeight w:val="317"/>
        </w:trPr>
        <w:tc>
          <w:tcPr>
            <w:tcW w:w="3046" w:type="dxa"/>
            <w:gridSpan w:val="2"/>
          </w:tcPr>
          <w:p w14:paraId="333452BA" w14:textId="77777777" w:rsidR="00546DAE" w:rsidRPr="008545F3" w:rsidRDefault="00546DAE" w:rsidP="00546DAE">
            <w:pPr>
              <w:tabs>
                <w:tab w:val="left" w:pos="0"/>
              </w:tabs>
              <w:spacing w:after="0" w:line="240" w:lineRule="auto"/>
              <w:rPr>
                <w:rFonts w:ascii="Times New Roman" w:eastAsia="Times New Roman" w:hAnsi="Times New Roman"/>
                <w:b/>
                <w:bCs/>
                <w:lang w:eastAsia="en-GB"/>
              </w:rPr>
            </w:pPr>
            <w:r w:rsidRPr="008545F3">
              <w:rPr>
                <w:rFonts w:ascii="Times New Roman" w:eastAsia="Times New Roman" w:hAnsi="Times New Roman"/>
                <w:b/>
                <w:bCs/>
                <w:lang w:eastAsia="en-GB"/>
              </w:rPr>
              <w:t>Vốn góp mua lại</w:t>
            </w:r>
          </w:p>
        </w:tc>
        <w:tc>
          <w:tcPr>
            <w:tcW w:w="2340" w:type="dxa"/>
            <w:gridSpan w:val="3"/>
          </w:tcPr>
          <w:p w14:paraId="79566D27" w14:textId="50293A9E" w:rsidR="00546DAE" w:rsidRPr="0066255E" w:rsidRDefault="00546DAE" w:rsidP="00546DAE">
            <w:pPr>
              <w:spacing w:after="0" w:line="240" w:lineRule="auto"/>
              <w:jc w:val="right"/>
              <w:rPr>
                <w:rFonts w:ascii="Times New Roman" w:hAnsi="Times New Roman"/>
                <w:b/>
                <w:bCs/>
              </w:rPr>
            </w:pPr>
          </w:p>
        </w:tc>
        <w:tc>
          <w:tcPr>
            <w:tcW w:w="2070" w:type="dxa"/>
            <w:gridSpan w:val="2"/>
          </w:tcPr>
          <w:p w14:paraId="03A66B3B" w14:textId="77777777" w:rsidR="00546DAE" w:rsidRPr="0066255E" w:rsidRDefault="00546DAE" w:rsidP="00546DAE">
            <w:pPr>
              <w:spacing w:after="0" w:line="240" w:lineRule="auto"/>
              <w:jc w:val="right"/>
              <w:rPr>
                <w:rFonts w:ascii="Times New Roman" w:hAnsi="Times New Roman"/>
                <w:b/>
                <w:bCs/>
              </w:rPr>
            </w:pPr>
          </w:p>
        </w:tc>
        <w:tc>
          <w:tcPr>
            <w:tcW w:w="2409" w:type="dxa"/>
            <w:gridSpan w:val="2"/>
          </w:tcPr>
          <w:p w14:paraId="226C65DE" w14:textId="77777777" w:rsidR="00546DAE" w:rsidRPr="0066255E" w:rsidRDefault="00546DAE" w:rsidP="00546DAE">
            <w:pPr>
              <w:spacing w:after="0" w:line="240" w:lineRule="auto"/>
              <w:jc w:val="right"/>
              <w:rPr>
                <w:rFonts w:ascii="Times New Roman" w:hAnsi="Times New Roman"/>
                <w:b/>
                <w:bCs/>
              </w:rPr>
            </w:pPr>
          </w:p>
        </w:tc>
      </w:tr>
      <w:tr w:rsidR="00546DAE" w:rsidRPr="0066255E" w14:paraId="5A2327A8" w14:textId="77777777" w:rsidTr="00BE6E42">
        <w:trPr>
          <w:gridAfter w:val="1"/>
          <w:wAfter w:w="508" w:type="dxa"/>
          <w:trHeight w:val="317"/>
        </w:trPr>
        <w:tc>
          <w:tcPr>
            <w:tcW w:w="3046" w:type="dxa"/>
            <w:gridSpan w:val="2"/>
          </w:tcPr>
          <w:p w14:paraId="362163B8" w14:textId="77777777" w:rsidR="00546DAE" w:rsidRPr="008545F3" w:rsidRDefault="00546DAE" w:rsidP="00546DAE">
            <w:pPr>
              <w:tabs>
                <w:tab w:val="left" w:pos="0"/>
              </w:tabs>
              <w:spacing w:after="0" w:line="240" w:lineRule="auto"/>
              <w:rPr>
                <w:rFonts w:ascii="Times New Roman" w:eastAsia="Times New Roman" w:hAnsi="Times New Roman"/>
                <w:bCs/>
                <w:lang w:eastAsia="en-GB"/>
              </w:rPr>
            </w:pPr>
            <w:r w:rsidRPr="008545F3">
              <w:rPr>
                <w:rFonts w:ascii="Times New Roman" w:eastAsia="Times New Roman" w:hAnsi="Times New Roman"/>
                <w:bCs/>
                <w:lang w:eastAsia="en-GB"/>
              </w:rPr>
              <w:t>Số lượng</w:t>
            </w:r>
          </w:p>
        </w:tc>
        <w:tc>
          <w:tcPr>
            <w:tcW w:w="2340" w:type="dxa"/>
            <w:gridSpan w:val="3"/>
          </w:tcPr>
          <w:p w14:paraId="39FB6A34" w14:textId="4EE19420" w:rsidR="00546DAE" w:rsidRPr="0066255E" w:rsidRDefault="00546DAE" w:rsidP="00546DAE">
            <w:pPr>
              <w:spacing w:after="0" w:line="240" w:lineRule="auto"/>
              <w:jc w:val="right"/>
              <w:rPr>
                <w:rFonts w:ascii="Times New Roman" w:hAnsi="Times New Roman"/>
              </w:rPr>
            </w:pPr>
            <w:r>
              <w:rPr>
                <w:rFonts w:ascii="Times New Roman" w:hAnsi="Times New Roman"/>
              </w:rPr>
              <w:t>(35.809,51</w:t>
            </w:r>
            <w:r w:rsidRPr="008A54EC">
              <w:rPr>
                <w:rFonts w:ascii="Times New Roman" w:hAnsi="Times New Roman"/>
              </w:rPr>
              <w:t>)</w:t>
            </w:r>
          </w:p>
        </w:tc>
        <w:tc>
          <w:tcPr>
            <w:tcW w:w="2070" w:type="dxa"/>
            <w:gridSpan w:val="2"/>
          </w:tcPr>
          <w:p w14:paraId="7D2616FE" w14:textId="2C652D82" w:rsidR="00546DAE" w:rsidRPr="0066255E" w:rsidRDefault="003D7207" w:rsidP="00546DAE">
            <w:pPr>
              <w:spacing w:after="0" w:line="240" w:lineRule="auto"/>
              <w:jc w:val="right"/>
              <w:rPr>
                <w:rFonts w:ascii="Times New Roman" w:hAnsi="Times New Roman"/>
              </w:rPr>
            </w:pPr>
            <w:r>
              <w:rPr>
                <w:rFonts w:ascii="Times New Roman" w:hAnsi="Times New Roman"/>
              </w:rPr>
              <w:t>(4.278,</w:t>
            </w:r>
            <w:r w:rsidRPr="003D7207">
              <w:rPr>
                <w:rFonts w:ascii="Times New Roman" w:hAnsi="Times New Roman"/>
              </w:rPr>
              <w:t>16)</w:t>
            </w:r>
          </w:p>
        </w:tc>
        <w:tc>
          <w:tcPr>
            <w:tcW w:w="2409" w:type="dxa"/>
            <w:gridSpan w:val="2"/>
          </w:tcPr>
          <w:p w14:paraId="394D00C4" w14:textId="415CAFA3" w:rsidR="00546DAE" w:rsidRPr="0066255E" w:rsidRDefault="003D7207" w:rsidP="00546DAE">
            <w:pPr>
              <w:spacing w:after="0" w:line="240" w:lineRule="auto"/>
              <w:jc w:val="right"/>
              <w:rPr>
                <w:rFonts w:ascii="Times New Roman" w:hAnsi="Times New Roman"/>
              </w:rPr>
            </w:pPr>
            <w:r>
              <w:rPr>
                <w:rFonts w:ascii="Times New Roman" w:hAnsi="Times New Roman"/>
              </w:rPr>
              <w:t>(40.087,67)</w:t>
            </w:r>
          </w:p>
        </w:tc>
      </w:tr>
      <w:tr w:rsidR="00546DAE" w:rsidRPr="00F1778D" w14:paraId="21A935E5" w14:textId="77777777" w:rsidTr="00BE6E42">
        <w:trPr>
          <w:gridAfter w:val="1"/>
          <w:wAfter w:w="508" w:type="dxa"/>
          <w:trHeight w:val="317"/>
        </w:trPr>
        <w:tc>
          <w:tcPr>
            <w:tcW w:w="3046" w:type="dxa"/>
            <w:gridSpan w:val="2"/>
          </w:tcPr>
          <w:p w14:paraId="11B54AAD" w14:textId="77777777" w:rsidR="00546DAE" w:rsidRPr="008545F3" w:rsidRDefault="00546DAE" w:rsidP="00546DAE">
            <w:pPr>
              <w:tabs>
                <w:tab w:val="left" w:pos="0"/>
              </w:tabs>
              <w:spacing w:after="0" w:line="240" w:lineRule="auto"/>
              <w:rPr>
                <w:rFonts w:ascii="Times New Roman" w:eastAsia="Times New Roman" w:hAnsi="Times New Roman"/>
                <w:bCs/>
                <w:lang w:eastAsia="en-GB"/>
              </w:rPr>
            </w:pPr>
            <w:r w:rsidRPr="008545F3">
              <w:rPr>
                <w:rFonts w:ascii="Times New Roman" w:eastAsia="Times New Roman" w:hAnsi="Times New Roman"/>
                <w:bCs/>
                <w:lang w:eastAsia="en-GB"/>
              </w:rPr>
              <w:t>Giá trị ghi theo mệnh giá</w:t>
            </w:r>
          </w:p>
        </w:tc>
        <w:tc>
          <w:tcPr>
            <w:tcW w:w="2340" w:type="dxa"/>
            <w:gridSpan w:val="3"/>
          </w:tcPr>
          <w:p w14:paraId="72FE7EE0" w14:textId="76D96FB5" w:rsidR="00546DAE" w:rsidRPr="0066255E" w:rsidRDefault="00546DAE" w:rsidP="00546DAE">
            <w:pPr>
              <w:spacing w:after="0" w:line="240" w:lineRule="auto"/>
              <w:jc w:val="right"/>
              <w:rPr>
                <w:rFonts w:ascii="Times New Roman" w:hAnsi="Times New Roman"/>
              </w:rPr>
            </w:pPr>
            <w:r>
              <w:rPr>
                <w:rFonts w:ascii="Times New Roman" w:hAnsi="Times New Roman"/>
              </w:rPr>
              <w:t>(358.095.100</w:t>
            </w:r>
            <w:r w:rsidRPr="00A10E3F">
              <w:rPr>
                <w:rFonts w:ascii="Times New Roman" w:hAnsi="Times New Roman"/>
              </w:rPr>
              <w:t>)</w:t>
            </w:r>
          </w:p>
        </w:tc>
        <w:tc>
          <w:tcPr>
            <w:tcW w:w="2070" w:type="dxa"/>
            <w:gridSpan w:val="2"/>
          </w:tcPr>
          <w:p w14:paraId="285641C6" w14:textId="14434A17" w:rsidR="00546DAE" w:rsidRPr="0066255E" w:rsidRDefault="00546DAE" w:rsidP="003D7207">
            <w:pPr>
              <w:spacing w:after="0" w:line="240" w:lineRule="auto"/>
              <w:jc w:val="right"/>
              <w:rPr>
                <w:rFonts w:ascii="Times New Roman" w:hAnsi="Times New Roman"/>
              </w:rPr>
            </w:pPr>
            <w:r w:rsidRPr="0062491A">
              <w:rPr>
                <w:rFonts w:ascii="Times New Roman" w:hAnsi="Times New Roman"/>
              </w:rPr>
              <w:t>(</w:t>
            </w:r>
            <w:r w:rsidR="003D7207">
              <w:rPr>
                <w:rFonts w:ascii="Times New Roman" w:hAnsi="Times New Roman"/>
              </w:rPr>
              <w:t>42.781.600</w:t>
            </w:r>
            <w:r w:rsidRPr="0062491A">
              <w:rPr>
                <w:rFonts w:ascii="Times New Roman" w:hAnsi="Times New Roman"/>
              </w:rPr>
              <w:t>)</w:t>
            </w:r>
          </w:p>
        </w:tc>
        <w:tc>
          <w:tcPr>
            <w:tcW w:w="2409" w:type="dxa"/>
            <w:gridSpan w:val="2"/>
          </w:tcPr>
          <w:p w14:paraId="10262013" w14:textId="673AD92F" w:rsidR="00546DAE" w:rsidRPr="0066255E" w:rsidRDefault="003D7207" w:rsidP="00546DAE">
            <w:pPr>
              <w:spacing w:after="0" w:line="240" w:lineRule="auto"/>
              <w:jc w:val="right"/>
              <w:rPr>
                <w:rFonts w:ascii="Times New Roman" w:hAnsi="Times New Roman"/>
              </w:rPr>
            </w:pPr>
            <w:r>
              <w:rPr>
                <w:rFonts w:ascii="Times New Roman" w:hAnsi="Times New Roman"/>
              </w:rPr>
              <w:t>(400.876.</w:t>
            </w:r>
            <w:r w:rsidRPr="003D7207">
              <w:rPr>
                <w:rFonts w:ascii="Times New Roman" w:hAnsi="Times New Roman"/>
              </w:rPr>
              <w:t>700)</w:t>
            </w:r>
          </w:p>
        </w:tc>
      </w:tr>
      <w:tr w:rsidR="00546DAE" w:rsidRPr="008545F3" w14:paraId="793A7812" w14:textId="77777777" w:rsidTr="00BE6E42">
        <w:trPr>
          <w:gridAfter w:val="1"/>
          <w:wAfter w:w="508" w:type="dxa"/>
          <w:trHeight w:val="317"/>
        </w:trPr>
        <w:tc>
          <w:tcPr>
            <w:tcW w:w="3046" w:type="dxa"/>
            <w:gridSpan w:val="2"/>
          </w:tcPr>
          <w:p w14:paraId="7385667C" w14:textId="77777777" w:rsidR="00546DAE" w:rsidRPr="008545F3" w:rsidRDefault="00546DAE" w:rsidP="00546DAE">
            <w:pPr>
              <w:tabs>
                <w:tab w:val="left" w:pos="0"/>
              </w:tabs>
              <w:spacing w:after="0" w:line="240" w:lineRule="auto"/>
              <w:rPr>
                <w:rFonts w:ascii="Times New Roman" w:eastAsia="Times New Roman" w:hAnsi="Times New Roman"/>
                <w:bCs/>
                <w:lang w:eastAsia="en-GB"/>
              </w:rPr>
            </w:pPr>
            <w:r w:rsidRPr="008545F3">
              <w:rPr>
                <w:rFonts w:ascii="Times New Roman" w:eastAsia="Times New Roman" w:hAnsi="Times New Roman"/>
                <w:bCs/>
                <w:lang w:eastAsia="en-GB"/>
              </w:rPr>
              <w:t>Thặng dư vốn góp mua lại của Nhà đầu tư</w:t>
            </w:r>
          </w:p>
        </w:tc>
        <w:tc>
          <w:tcPr>
            <w:tcW w:w="2340" w:type="dxa"/>
            <w:gridSpan w:val="3"/>
          </w:tcPr>
          <w:p w14:paraId="5FB98A26" w14:textId="13918F35" w:rsidR="00546DAE" w:rsidRPr="0066255E" w:rsidRDefault="00546DAE" w:rsidP="00546DAE">
            <w:pPr>
              <w:spacing w:after="0" w:line="240" w:lineRule="auto"/>
              <w:jc w:val="right"/>
              <w:rPr>
                <w:rFonts w:ascii="Times New Roman" w:hAnsi="Times New Roman"/>
              </w:rPr>
            </w:pPr>
            <w:r>
              <w:rPr>
                <w:rFonts w:ascii="Times New Roman" w:hAnsi="Times New Roman"/>
              </w:rPr>
              <w:t>33.912.774</w:t>
            </w:r>
          </w:p>
        </w:tc>
        <w:tc>
          <w:tcPr>
            <w:tcW w:w="2070" w:type="dxa"/>
            <w:gridSpan w:val="2"/>
          </w:tcPr>
          <w:p w14:paraId="6BF5AB3E" w14:textId="5AABDCE1" w:rsidR="00546DAE" w:rsidRPr="0066255E" w:rsidRDefault="00546DAE" w:rsidP="00546DAE">
            <w:pPr>
              <w:spacing w:after="0" w:line="240" w:lineRule="auto"/>
              <w:jc w:val="right"/>
              <w:rPr>
                <w:rFonts w:ascii="Times New Roman" w:hAnsi="Times New Roman"/>
              </w:rPr>
            </w:pPr>
            <w:r>
              <w:rPr>
                <w:rFonts w:ascii="Times New Roman" w:hAnsi="Times New Roman"/>
              </w:rPr>
              <w:t>6.890.362</w:t>
            </w:r>
          </w:p>
        </w:tc>
        <w:tc>
          <w:tcPr>
            <w:tcW w:w="2409" w:type="dxa"/>
            <w:gridSpan w:val="2"/>
          </w:tcPr>
          <w:p w14:paraId="4AB768C0" w14:textId="0E99F327" w:rsidR="00546DAE" w:rsidRPr="0066255E" w:rsidRDefault="003D7207" w:rsidP="00546DAE">
            <w:pPr>
              <w:spacing w:after="0" w:line="240" w:lineRule="auto"/>
              <w:jc w:val="right"/>
              <w:rPr>
                <w:rFonts w:ascii="Times New Roman" w:hAnsi="Times New Roman"/>
              </w:rPr>
            </w:pPr>
            <w:r>
              <w:rPr>
                <w:rFonts w:ascii="Times New Roman" w:hAnsi="Times New Roman"/>
              </w:rPr>
              <w:t>40.803.136</w:t>
            </w:r>
          </w:p>
        </w:tc>
      </w:tr>
      <w:tr w:rsidR="00546DAE" w:rsidRPr="00F1778D" w14:paraId="7A9CDF9E" w14:textId="77777777" w:rsidTr="00BE6E42">
        <w:trPr>
          <w:gridAfter w:val="1"/>
          <w:wAfter w:w="508" w:type="dxa"/>
          <w:trHeight w:val="317"/>
        </w:trPr>
        <w:tc>
          <w:tcPr>
            <w:tcW w:w="3046" w:type="dxa"/>
            <w:gridSpan w:val="2"/>
          </w:tcPr>
          <w:p w14:paraId="531D4113" w14:textId="77777777" w:rsidR="00546DAE" w:rsidRPr="008545F3" w:rsidRDefault="00546DAE" w:rsidP="00546DAE">
            <w:pPr>
              <w:tabs>
                <w:tab w:val="left" w:pos="0"/>
              </w:tabs>
              <w:spacing w:after="0" w:line="240" w:lineRule="auto"/>
              <w:rPr>
                <w:rFonts w:ascii="Times New Roman" w:eastAsia="Times New Roman" w:hAnsi="Times New Roman"/>
                <w:bCs/>
                <w:i/>
                <w:lang w:eastAsia="en-GB"/>
              </w:rPr>
            </w:pPr>
            <w:r w:rsidRPr="008545F3">
              <w:rPr>
                <w:rFonts w:ascii="Times New Roman" w:eastAsia="Times New Roman" w:hAnsi="Times New Roman"/>
                <w:bCs/>
                <w:i/>
                <w:lang w:eastAsia="en-GB"/>
              </w:rPr>
              <w:t xml:space="preserve">Tổng giá trị mua lại Chứng chỉ quỹ </w:t>
            </w:r>
          </w:p>
        </w:tc>
        <w:tc>
          <w:tcPr>
            <w:tcW w:w="2340" w:type="dxa"/>
            <w:gridSpan w:val="3"/>
          </w:tcPr>
          <w:p w14:paraId="24565D88" w14:textId="05BA5FAC" w:rsidR="00546DAE" w:rsidRPr="0066255E" w:rsidRDefault="00546DAE" w:rsidP="00546DAE">
            <w:pPr>
              <w:spacing w:after="0" w:line="240" w:lineRule="auto"/>
              <w:jc w:val="right"/>
              <w:rPr>
                <w:rFonts w:ascii="Times New Roman" w:hAnsi="Times New Roman"/>
              </w:rPr>
            </w:pPr>
            <w:r>
              <w:rPr>
                <w:rFonts w:ascii="Times New Roman" w:hAnsi="Times New Roman"/>
              </w:rPr>
              <w:t>(324.182.326)</w:t>
            </w:r>
          </w:p>
        </w:tc>
        <w:tc>
          <w:tcPr>
            <w:tcW w:w="2070" w:type="dxa"/>
            <w:gridSpan w:val="2"/>
          </w:tcPr>
          <w:p w14:paraId="204EE5E7" w14:textId="6DE3862B" w:rsidR="00546DAE" w:rsidRPr="0066255E" w:rsidRDefault="00546DAE" w:rsidP="00BC2145">
            <w:pPr>
              <w:spacing w:after="0" w:line="240" w:lineRule="auto"/>
              <w:jc w:val="right"/>
              <w:rPr>
                <w:rFonts w:ascii="Times New Roman" w:hAnsi="Times New Roman"/>
              </w:rPr>
            </w:pPr>
            <w:r w:rsidRPr="0066255E">
              <w:rPr>
                <w:rFonts w:ascii="Times New Roman" w:hAnsi="Times New Roman"/>
              </w:rPr>
              <w:t xml:space="preserve"> </w:t>
            </w:r>
            <w:r>
              <w:rPr>
                <w:rFonts w:ascii="Times New Roman" w:hAnsi="Times New Roman"/>
              </w:rPr>
              <w:t>(</w:t>
            </w:r>
            <w:r w:rsidR="00BC2145">
              <w:rPr>
                <w:rFonts w:ascii="Times New Roman" w:hAnsi="Times New Roman"/>
              </w:rPr>
              <w:t>35.891.238</w:t>
            </w:r>
            <w:r>
              <w:rPr>
                <w:rFonts w:ascii="Times New Roman" w:hAnsi="Times New Roman"/>
              </w:rPr>
              <w:t>)</w:t>
            </w:r>
          </w:p>
        </w:tc>
        <w:tc>
          <w:tcPr>
            <w:tcW w:w="2409" w:type="dxa"/>
            <w:gridSpan w:val="2"/>
          </w:tcPr>
          <w:p w14:paraId="0DD68AF0" w14:textId="7C514328" w:rsidR="00546DAE" w:rsidRPr="0066255E" w:rsidRDefault="00546DAE" w:rsidP="003D7207">
            <w:pPr>
              <w:spacing w:after="0" w:line="240" w:lineRule="auto"/>
              <w:jc w:val="right"/>
              <w:rPr>
                <w:rFonts w:ascii="Times New Roman" w:hAnsi="Times New Roman"/>
              </w:rPr>
            </w:pPr>
            <w:r>
              <w:rPr>
                <w:rFonts w:ascii="Times New Roman" w:hAnsi="Times New Roman"/>
              </w:rPr>
              <w:t>(</w:t>
            </w:r>
            <w:r w:rsidR="003D7207">
              <w:rPr>
                <w:rFonts w:ascii="Times New Roman" w:hAnsi="Times New Roman"/>
              </w:rPr>
              <w:t>360.073.564</w:t>
            </w:r>
            <w:r>
              <w:rPr>
                <w:rFonts w:ascii="Times New Roman" w:hAnsi="Times New Roman"/>
              </w:rPr>
              <w:t>)</w:t>
            </w:r>
          </w:p>
        </w:tc>
      </w:tr>
      <w:tr w:rsidR="00546DAE" w:rsidRPr="0066255E" w14:paraId="4B011FCF" w14:textId="77777777" w:rsidTr="00BE6E42">
        <w:trPr>
          <w:gridAfter w:val="1"/>
          <w:wAfter w:w="508" w:type="dxa"/>
          <w:trHeight w:val="317"/>
        </w:trPr>
        <w:tc>
          <w:tcPr>
            <w:tcW w:w="3046" w:type="dxa"/>
            <w:gridSpan w:val="2"/>
          </w:tcPr>
          <w:p w14:paraId="6F3BA6B5" w14:textId="77777777" w:rsidR="00546DAE" w:rsidRPr="008545F3" w:rsidRDefault="00546DAE" w:rsidP="00546DAE">
            <w:pPr>
              <w:tabs>
                <w:tab w:val="left" w:pos="0"/>
              </w:tabs>
              <w:spacing w:after="0" w:line="240" w:lineRule="auto"/>
              <w:rPr>
                <w:rFonts w:ascii="Times New Roman" w:eastAsia="Times New Roman" w:hAnsi="Times New Roman"/>
                <w:b/>
                <w:bCs/>
                <w:lang w:eastAsia="en-GB"/>
              </w:rPr>
            </w:pPr>
            <w:r w:rsidRPr="008545F3">
              <w:rPr>
                <w:rFonts w:ascii="Times New Roman" w:eastAsia="Times New Roman" w:hAnsi="Times New Roman"/>
                <w:b/>
                <w:bCs/>
                <w:lang w:eastAsia="en-GB"/>
              </w:rPr>
              <w:t>Lợi nhuận để lại</w:t>
            </w:r>
          </w:p>
        </w:tc>
        <w:tc>
          <w:tcPr>
            <w:tcW w:w="2340" w:type="dxa"/>
            <w:gridSpan w:val="3"/>
          </w:tcPr>
          <w:p w14:paraId="5E7766C3" w14:textId="25AAA5C6" w:rsidR="00546DAE" w:rsidRPr="0066255E" w:rsidRDefault="00546DAE" w:rsidP="00546DAE">
            <w:pPr>
              <w:spacing w:after="0" w:line="240" w:lineRule="auto"/>
              <w:jc w:val="right"/>
              <w:rPr>
                <w:rFonts w:ascii="Times New Roman" w:hAnsi="Times New Roman"/>
                <w:b/>
                <w:bCs/>
              </w:rPr>
            </w:pPr>
            <w:r w:rsidRPr="00BE0BC0">
              <w:rPr>
                <w:rFonts w:ascii="Times New Roman" w:hAnsi="Times New Roman"/>
                <w:b/>
                <w:bCs/>
              </w:rPr>
              <w:t>(6</w:t>
            </w:r>
            <w:r>
              <w:rPr>
                <w:rFonts w:ascii="Times New Roman" w:hAnsi="Times New Roman"/>
                <w:b/>
                <w:bCs/>
              </w:rPr>
              <w:t>.</w:t>
            </w:r>
            <w:r w:rsidRPr="00BE0BC0">
              <w:rPr>
                <w:rFonts w:ascii="Times New Roman" w:hAnsi="Times New Roman"/>
                <w:b/>
                <w:bCs/>
              </w:rPr>
              <w:t>438</w:t>
            </w:r>
            <w:r>
              <w:rPr>
                <w:rFonts w:ascii="Times New Roman" w:hAnsi="Times New Roman"/>
                <w:b/>
                <w:bCs/>
              </w:rPr>
              <w:t>.</w:t>
            </w:r>
            <w:r w:rsidRPr="00BE0BC0">
              <w:rPr>
                <w:rFonts w:ascii="Times New Roman" w:hAnsi="Times New Roman"/>
                <w:b/>
                <w:bCs/>
              </w:rPr>
              <w:t>376</w:t>
            </w:r>
            <w:r>
              <w:rPr>
                <w:rFonts w:ascii="Times New Roman" w:hAnsi="Times New Roman"/>
                <w:b/>
                <w:bCs/>
              </w:rPr>
              <w:t>.</w:t>
            </w:r>
            <w:r w:rsidRPr="00BE0BC0">
              <w:rPr>
                <w:rFonts w:ascii="Times New Roman" w:hAnsi="Times New Roman"/>
                <w:b/>
                <w:bCs/>
              </w:rPr>
              <w:t>406)</w:t>
            </w:r>
          </w:p>
        </w:tc>
        <w:tc>
          <w:tcPr>
            <w:tcW w:w="2070" w:type="dxa"/>
            <w:gridSpan w:val="2"/>
          </w:tcPr>
          <w:p w14:paraId="25AE2E2B" w14:textId="222FA61B" w:rsidR="00546DAE" w:rsidRPr="0066255E" w:rsidRDefault="0052462C" w:rsidP="00546DAE">
            <w:pPr>
              <w:spacing w:after="0" w:line="240" w:lineRule="auto"/>
              <w:jc w:val="right"/>
              <w:rPr>
                <w:rFonts w:ascii="Times New Roman" w:hAnsi="Times New Roman"/>
                <w:b/>
                <w:bCs/>
              </w:rPr>
            </w:pPr>
            <w:r w:rsidRPr="0052462C">
              <w:rPr>
                <w:rFonts w:ascii="Times New Roman" w:hAnsi="Times New Roman"/>
                <w:b/>
                <w:bCs/>
              </w:rPr>
              <w:t>(2</w:t>
            </w:r>
            <w:r>
              <w:rPr>
                <w:rFonts w:ascii="Times New Roman" w:hAnsi="Times New Roman"/>
                <w:b/>
                <w:bCs/>
              </w:rPr>
              <w:t>.</w:t>
            </w:r>
            <w:r w:rsidRPr="0052462C">
              <w:rPr>
                <w:rFonts w:ascii="Times New Roman" w:hAnsi="Times New Roman"/>
                <w:b/>
                <w:bCs/>
              </w:rPr>
              <w:t>469</w:t>
            </w:r>
            <w:r>
              <w:rPr>
                <w:rFonts w:ascii="Times New Roman" w:hAnsi="Times New Roman"/>
                <w:b/>
                <w:bCs/>
              </w:rPr>
              <w:t>.</w:t>
            </w:r>
            <w:r w:rsidRPr="0052462C">
              <w:rPr>
                <w:rFonts w:ascii="Times New Roman" w:hAnsi="Times New Roman"/>
                <w:b/>
                <w:bCs/>
              </w:rPr>
              <w:t>875</w:t>
            </w:r>
            <w:r>
              <w:rPr>
                <w:rFonts w:ascii="Times New Roman" w:hAnsi="Times New Roman"/>
                <w:b/>
                <w:bCs/>
              </w:rPr>
              <w:t>.</w:t>
            </w:r>
            <w:r w:rsidRPr="0052462C">
              <w:rPr>
                <w:rFonts w:ascii="Times New Roman" w:hAnsi="Times New Roman"/>
                <w:b/>
                <w:bCs/>
              </w:rPr>
              <w:t>541)</w:t>
            </w:r>
          </w:p>
        </w:tc>
        <w:tc>
          <w:tcPr>
            <w:tcW w:w="2409" w:type="dxa"/>
            <w:gridSpan w:val="2"/>
          </w:tcPr>
          <w:p w14:paraId="262DED9B" w14:textId="634A77CD" w:rsidR="00546DAE" w:rsidRPr="0066255E" w:rsidRDefault="0052462C" w:rsidP="00546DAE">
            <w:pPr>
              <w:spacing w:after="0" w:line="240" w:lineRule="auto"/>
              <w:jc w:val="right"/>
              <w:rPr>
                <w:rFonts w:ascii="Times New Roman" w:hAnsi="Times New Roman"/>
                <w:b/>
                <w:bCs/>
              </w:rPr>
            </w:pPr>
            <w:r w:rsidRPr="0052462C">
              <w:rPr>
                <w:rFonts w:ascii="Times New Roman" w:hAnsi="Times New Roman"/>
                <w:b/>
                <w:bCs/>
              </w:rPr>
              <w:t>(8</w:t>
            </w:r>
            <w:r>
              <w:rPr>
                <w:rFonts w:ascii="Times New Roman" w:hAnsi="Times New Roman"/>
                <w:b/>
                <w:bCs/>
              </w:rPr>
              <w:t>.</w:t>
            </w:r>
            <w:r w:rsidRPr="0052462C">
              <w:rPr>
                <w:rFonts w:ascii="Times New Roman" w:hAnsi="Times New Roman"/>
                <w:b/>
                <w:bCs/>
              </w:rPr>
              <w:t>908</w:t>
            </w:r>
            <w:r>
              <w:rPr>
                <w:rFonts w:ascii="Times New Roman" w:hAnsi="Times New Roman"/>
                <w:b/>
                <w:bCs/>
              </w:rPr>
              <w:t>.</w:t>
            </w:r>
            <w:r w:rsidRPr="0052462C">
              <w:rPr>
                <w:rFonts w:ascii="Times New Roman" w:hAnsi="Times New Roman"/>
                <w:b/>
                <w:bCs/>
              </w:rPr>
              <w:t>251</w:t>
            </w:r>
            <w:r>
              <w:rPr>
                <w:rFonts w:ascii="Times New Roman" w:hAnsi="Times New Roman"/>
                <w:b/>
                <w:bCs/>
              </w:rPr>
              <w:t>.</w:t>
            </w:r>
            <w:r w:rsidRPr="0052462C">
              <w:rPr>
                <w:rFonts w:ascii="Times New Roman" w:hAnsi="Times New Roman"/>
                <w:b/>
                <w:bCs/>
              </w:rPr>
              <w:t>947)</w:t>
            </w:r>
          </w:p>
        </w:tc>
      </w:tr>
      <w:tr w:rsidR="00546DAE" w:rsidRPr="0066255E" w14:paraId="388349D7" w14:textId="77777777" w:rsidTr="002A3BBA">
        <w:trPr>
          <w:gridAfter w:val="1"/>
          <w:wAfter w:w="508" w:type="dxa"/>
          <w:trHeight w:val="317"/>
        </w:trPr>
        <w:tc>
          <w:tcPr>
            <w:tcW w:w="3046" w:type="dxa"/>
            <w:gridSpan w:val="2"/>
          </w:tcPr>
          <w:p w14:paraId="7E0C9EE9" w14:textId="1844714F" w:rsidR="00546DAE" w:rsidRPr="008545F3" w:rsidRDefault="00546DAE" w:rsidP="00546DAE">
            <w:pPr>
              <w:tabs>
                <w:tab w:val="left" w:pos="0"/>
              </w:tabs>
              <w:spacing w:after="0" w:line="240" w:lineRule="auto"/>
              <w:rPr>
                <w:rFonts w:ascii="Times New Roman" w:eastAsia="Times New Roman" w:hAnsi="Times New Roman"/>
                <w:b/>
                <w:bCs/>
                <w:lang w:eastAsia="en-GB"/>
              </w:rPr>
            </w:pPr>
            <w:r w:rsidRPr="008545F3">
              <w:rPr>
                <w:rFonts w:ascii="Times New Roman" w:eastAsia="Times New Roman" w:hAnsi="Times New Roman"/>
                <w:b/>
                <w:bCs/>
                <w:lang w:eastAsia="en-GB"/>
              </w:rPr>
              <w:t>Số lượng chứng chỉ Quỹ hiện hành</w:t>
            </w:r>
          </w:p>
        </w:tc>
        <w:tc>
          <w:tcPr>
            <w:tcW w:w="2340" w:type="dxa"/>
            <w:gridSpan w:val="3"/>
            <w:vAlign w:val="bottom"/>
          </w:tcPr>
          <w:p w14:paraId="453953D8" w14:textId="729A5B93" w:rsidR="00546DAE" w:rsidRDefault="00546DAE" w:rsidP="00546DAE">
            <w:pPr>
              <w:spacing w:after="0" w:line="240" w:lineRule="auto"/>
              <w:jc w:val="right"/>
              <w:rPr>
                <w:rFonts w:ascii="Times New Roman" w:hAnsi="Times New Roman"/>
                <w:b/>
                <w:bCs/>
              </w:rPr>
            </w:pPr>
            <w:r>
              <w:rPr>
                <w:rFonts w:ascii="Times New Roman" w:hAnsi="Times New Roman"/>
                <w:b/>
                <w:bCs/>
              </w:rPr>
              <w:t>5.183.031,</w:t>
            </w:r>
            <w:r w:rsidRPr="00BE0BC0">
              <w:rPr>
                <w:rFonts w:ascii="Times New Roman" w:hAnsi="Times New Roman"/>
                <w:b/>
                <w:bCs/>
              </w:rPr>
              <w:t>97</w:t>
            </w:r>
          </w:p>
        </w:tc>
        <w:tc>
          <w:tcPr>
            <w:tcW w:w="2070" w:type="dxa"/>
            <w:gridSpan w:val="2"/>
            <w:vAlign w:val="bottom"/>
          </w:tcPr>
          <w:p w14:paraId="43526168" w14:textId="0E38236B" w:rsidR="00546DAE" w:rsidRPr="00A908B7" w:rsidRDefault="0052462C" w:rsidP="00546DAE">
            <w:pPr>
              <w:spacing w:after="0" w:line="240" w:lineRule="auto"/>
              <w:jc w:val="right"/>
              <w:rPr>
                <w:rFonts w:ascii="Times New Roman" w:hAnsi="Times New Roman"/>
                <w:b/>
                <w:bCs/>
              </w:rPr>
            </w:pPr>
            <w:r>
              <w:rPr>
                <w:rFonts w:ascii="Times New Roman" w:hAnsi="Times New Roman"/>
                <w:b/>
                <w:bCs/>
              </w:rPr>
              <w:t>14.289,</w:t>
            </w:r>
            <w:r w:rsidRPr="0052462C">
              <w:rPr>
                <w:rFonts w:ascii="Times New Roman" w:hAnsi="Times New Roman"/>
                <w:b/>
                <w:bCs/>
              </w:rPr>
              <w:t>60</w:t>
            </w:r>
          </w:p>
        </w:tc>
        <w:tc>
          <w:tcPr>
            <w:tcW w:w="2409" w:type="dxa"/>
            <w:gridSpan w:val="2"/>
            <w:vAlign w:val="bottom"/>
          </w:tcPr>
          <w:p w14:paraId="4A6FA7C0" w14:textId="6ABED499" w:rsidR="00546DAE" w:rsidRPr="00A908B7" w:rsidRDefault="0052462C" w:rsidP="00546DAE">
            <w:pPr>
              <w:spacing w:after="0" w:line="240" w:lineRule="auto"/>
              <w:jc w:val="right"/>
              <w:rPr>
                <w:rFonts w:ascii="Times New Roman" w:hAnsi="Times New Roman"/>
                <w:b/>
                <w:bCs/>
              </w:rPr>
            </w:pPr>
            <w:r>
              <w:rPr>
                <w:rFonts w:ascii="Times New Roman" w:hAnsi="Times New Roman"/>
                <w:b/>
                <w:bCs/>
              </w:rPr>
              <w:t>5.197.321,</w:t>
            </w:r>
            <w:r w:rsidRPr="0052462C">
              <w:rPr>
                <w:rFonts w:ascii="Times New Roman" w:hAnsi="Times New Roman"/>
                <w:b/>
                <w:bCs/>
              </w:rPr>
              <w:t>57</w:t>
            </w:r>
          </w:p>
        </w:tc>
      </w:tr>
      <w:tr w:rsidR="00546DAE" w:rsidRPr="0066255E" w14:paraId="7992533D" w14:textId="77777777" w:rsidTr="007F184D">
        <w:trPr>
          <w:gridAfter w:val="1"/>
          <w:wAfter w:w="508" w:type="dxa"/>
          <w:trHeight w:val="432"/>
        </w:trPr>
        <w:tc>
          <w:tcPr>
            <w:tcW w:w="3046" w:type="dxa"/>
            <w:gridSpan w:val="2"/>
          </w:tcPr>
          <w:p w14:paraId="7AA71927" w14:textId="77777777" w:rsidR="00546DAE" w:rsidRPr="008545F3" w:rsidRDefault="00546DAE" w:rsidP="00546DAE">
            <w:pPr>
              <w:tabs>
                <w:tab w:val="left" w:pos="0"/>
              </w:tabs>
              <w:spacing w:after="0"/>
              <w:rPr>
                <w:rFonts w:ascii="Times New Roman" w:eastAsia="Times New Roman" w:hAnsi="Times New Roman"/>
                <w:b/>
                <w:bCs/>
                <w:lang w:eastAsia="en-GB"/>
              </w:rPr>
            </w:pPr>
            <w:r w:rsidRPr="008545F3">
              <w:rPr>
                <w:rFonts w:ascii="Times New Roman" w:eastAsia="Times New Roman" w:hAnsi="Times New Roman"/>
                <w:b/>
                <w:bCs/>
                <w:lang w:eastAsia="en-GB"/>
              </w:rPr>
              <w:t>Giá trị NAV hiện hành</w:t>
            </w:r>
          </w:p>
        </w:tc>
        <w:tc>
          <w:tcPr>
            <w:tcW w:w="2340" w:type="dxa"/>
            <w:gridSpan w:val="3"/>
            <w:vAlign w:val="center"/>
          </w:tcPr>
          <w:p w14:paraId="777CE892" w14:textId="7AFB1B82" w:rsidR="00546DAE" w:rsidRPr="0066255E" w:rsidRDefault="00546DAE" w:rsidP="007F184D">
            <w:pPr>
              <w:spacing w:after="0"/>
              <w:jc w:val="right"/>
              <w:rPr>
                <w:rFonts w:ascii="Times New Roman" w:hAnsi="Times New Roman"/>
                <w:b/>
                <w:bCs/>
              </w:rPr>
            </w:pPr>
            <w:r>
              <w:rPr>
                <w:rFonts w:ascii="Times New Roman" w:hAnsi="Times New Roman"/>
                <w:b/>
                <w:bCs/>
              </w:rPr>
              <w:t>45.278.219.</w:t>
            </w:r>
            <w:r w:rsidRPr="00BE0BC0">
              <w:rPr>
                <w:rFonts w:ascii="Times New Roman" w:hAnsi="Times New Roman"/>
                <w:b/>
                <w:bCs/>
              </w:rPr>
              <w:t>649</w:t>
            </w:r>
          </w:p>
        </w:tc>
        <w:tc>
          <w:tcPr>
            <w:tcW w:w="2070" w:type="dxa"/>
            <w:gridSpan w:val="2"/>
            <w:vAlign w:val="center"/>
          </w:tcPr>
          <w:p w14:paraId="0DF32F8A" w14:textId="77777777" w:rsidR="00546DAE" w:rsidRPr="0066255E" w:rsidRDefault="00546DAE" w:rsidP="007F184D">
            <w:pPr>
              <w:spacing w:after="0"/>
              <w:jc w:val="right"/>
              <w:rPr>
                <w:rFonts w:ascii="Times New Roman" w:hAnsi="Times New Roman"/>
                <w:b/>
                <w:bCs/>
              </w:rPr>
            </w:pPr>
          </w:p>
        </w:tc>
        <w:tc>
          <w:tcPr>
            <w:tcW w:w="2409" w:type="dxa"/>
            <w:gridSpan w:val="2"/>
            <w:vAlign w:val="center"/>
          </w:tcPr>
          <w:p w14:paraId="45737668" w14:textId="578B2D55" w:rsidR="00546DAE" w:rsidRPr="0066255E" w:rsidRDefault="00F46602" w:rsidP="007F184D">
            <w:pPr>
              <w:spacing w:after="0"/>
              <w:jc w:val="right"/>
              <w:rPr>
                <w:rFonts w:ascii="Times New Roman" w:hAnsi="Times New Roman"/>
                <w:b/>
                <w:bCs/>
              </w:rPr>
            </w:pPr>
            <w:r w:rsidRPr="00F46602">
              <w:rPr>
                <w:rFonts w:ascii="Times New Roman" w:hAnsi="Times New Roman"/>
                <w:b/>
                <w:bCs/>
              </w:rPr>
              <w:t>42</w:t>
            </w:r>
            <w:r>
              <w:rPr>
                <w:rFonts w:ascii="Times New Roman" w:hAnsi="Times New Roman"/>
                <w:b/>
                <w:bCs/>
              </w:rPr>
              <w:t>.</w:t>
            </w:r>
            <w:r w:rsidRPr="00F46602">
              <w:rPr>
                <w:rFonts w:ascii="Times New Roman" w:hAnsi="Times New Roman"/>
                <w:b/>
                <w:bCs/>
              </w:rPr>
              <w:t>926</w:t>
            </w:r>
            <w:r>
              <w:rPr>
                <w:rFonts w:ascii="Times New Roman" w:hAnsi="Times New Roman"/>
                <w:b/>
                <w:bCs/>
              </w:rPr>
              <w:t>.</w:t>
            </w:r>
            <w:r w:rsidRPr="00F46602">
              <w:rPr>
                <w:rFonts w:ascii="Times New Roman" w:hAnsi="Times New Roman"/>
                <w:b/>
                <w:bCs/>
              </w:rPr>
              <w:t>919</w:t>
            </w:r>
            <w:r>
              <w:rPr>
                <w:rFonts w:ascii="Times New Roman" w:hAnsi="Times New Roman"/>
                <w:b/>
                <w:bCs/>
              </w:rPr>
              <w:t>.</w:t>
            </w:r>
            <w:r w:rsidRPr="00F46602">
              <w:rPr>
                <w:rFonts w:ascii="Times New Roman" w:hAnsi="Times New Roman"/>
                <w:b/>
                <w:bCs/>
              </w:rPr>
              <w:t>292</w:t>
            </w:r>
          </w:p>
        </w:tc>
      </w:tr>
      <w:tr w:rsidR="00546DAE" w:rsidRPr="0066255E" w14:paraId="2368E948" w14:textId="77777777" w:rsidTr="00BE6E42">
        <w:trPr>
          <w:gridAfter w:val="1"/>
          <w:wAfter w:w="508" w:type="dxa"/>
          <w:trHeight w:val="432"/>
        </w:trPr>
        <w:tc>
          <w:tcPr>
            <w:tcW w:w="3046" w:type="dxa"/>
            <w:gridSpan w:val="2"/>
          </w:tcPr>
          <w:p w14:paraId="7D9034BB" w14:textId="77777777" w:rsidR="00546DAE" w:rsidRPr="008545F3" w:rsidRDefault="00546DAE" w:rsidP="00546DAE">
            <w:pPr>
              <w:tabs>
                <w:tab w:val="left" w:pos="0"/>
              </w:tabs>
              <w:spacing w:before="100" w:after="0"/>
              <w:rPr>
                <w:rFonts w:ascii="Times New Roman" w:eastAsia="Times New Roman" w:hAnsi="Times New Roman"/>
                <w:b/>
                <w:bCs/>
                <w:lang w:eastAsia="en-GB"/>
              </w:rPr>
            </w:pPr>
            <w:r w:rsidRPr="008545F3">
              <w:rPr>
                <w:rFonts w:ascii="Times New Roman" w:eastAsia="Times New Roman" w:hAnsi="Times New Roman"/>
                <w:b/>
                <w:bCs/>
                <w:lang w:eastAsia="en-GB"/>
              </w:rPr>
              <w:t>NAV hiện hành/ 1 CCQ</w:t>
            </w:r>
          </w:p>
        </w:tc>
        <w:tc>
          <w:tcPr>
            <w:tcW w:w="2340" w:type="dxa"/>
            <w:gridSpan w:val="3"/>
          </w:tcPr>
          <w:p w14:paraId="2043E797" w14:textId="6003C71E" w:rsidR="00546DAE" w:rsidRPr="0066255E" w:rsidRDefault="00546DAE" w:rsidP="00546DAE">
            <w:pPr>
              <w:spacing w:before="100" w:after="0"/>
              <w:jc w:val="right"/>
              <w:rPr>
                <w:rFonts w:ascii="Times New Roman" w:hAnsi="Times New Roman"/>
                <w:b/>
                <w:bCs/>
              </w:rPr>
            </w:pPr>
            <w:r>
              <w:rPr>
                <w:rFonts w:ascii="Times New Roman" w:hAnsi="Times New Roman"/>
                <w:b/>
                <w:bCs/>
              </w:rPr>
              <w:t>8.735,</w:t>
            </w:r>
            <w:r w:rsidRPr="00BE0BC0">
              <w:rPr>
                <w:rFonts w:ascii="Times New Roman" w:hAnsi="Times New Roman"/>
                <w:b/>
                <w:bCs/>
              </w:rPr>
              <w:t>86</w:t>
            </w:r>
          </w:p>
        </w:tc>
        <w:tc>
          <w:tcPr>
            <w:tcW w:w="2070" w:type="dxa"/>
            <w:gridSpan w:val="2"/>
          </w:tcPr>
          <w:p w14:paraId="681856DB" w14:textId="77777777" w:rsidR="00546DAE" w:rsidRPr="0066255E" w:rsidRDefault="00546DAE" w:rsidP="00546DAE">
            <w:pPr>
              <w:spacing w:after="0"/>
              <w:jc w:val="right"/>
              <w:rPr>
                <w:rFonts w:ascii="Times New Roman" w:hAnsi="Times New Roman"/>
                <w:b/>
                <w:bCs/>
              </w:rPr>
            </w:pPr>
            <w:r w:rsidRPr="0066255E">
              <w:rPr>
                <w:rFonts w:ascii="Times New Roman" w:hAnsi="Times New Roman"/>
                <w:b/>
                <w:bCs/>
              </w:rPr>
              <w:t> </w:t>
            </w:r>
          </w:p>
        </w:tc>
        <w:tc>
          <w:tcPr>
            <w:tcW w:w="2409" w:type="dxa"/>
            <w:gridSpan w:val="2"/>
          </w:tcPr>
          <w:p w14:paraId="08C908F2" w14:textId="2F8B0A51" w:rsidR="00546DAE" w:rsidRPr="0066255E" w:rsidRDefault="00F46602" w:rsidP="00546DAE">
            <w:pPr>
              <w:spacing w:before="100" w:after="0"/>
              <w:jc w:val="right"/>
              <w:rPr>
                <w:rFonts w:ascii="Times New Roman" w:hAnsi="Times New Roman"/>
                <w:b/>
                <w:bCs/>
              </w:rPr>
            </w:pPr>
            <w:r w:rsidRPr="00F46602">
              <w:rPr>
                <w:rFonts w:ascii="Times New Roman" w:hAnsi="Times New Roman"/>
                <w:b/>
                <w:bCs/>
              </w:rPr>
              <w:t>8</w:t>
            </w:r>
            <w:r>
              <w:rPr>
                <w:rFonts w:ascii="Times New Roman" w:hAnsi="Times New Roman"/>
                <w:b/>
                <w:bCs/>
              </w:rPr>
              <w:t>.259,</w:t>
            </w:r>
            <w:r w:rsidRPr="00F46602">
              <w:rPr>
                <w:rFonts w:ascii="Times New Roman" w:hAnsi="Times New Roman"/>
                <w:b/>
                <w:bCs/>
              </w:rPr>
              <w:t>43</w:t>
            </w:r>
          </w:p>
        </w:tc>
      </w:tr>
    </w:tbl>
    <w:p w14:paraId="2738BD91" w14:textId="77777777" w:rsidR="004828F8" w:rsidRPr="008545F3" w:rsidRDefault="004828F8" w:rsidP="004828F8">
      <w:pPr>
        <w:tabs>
          <w:tab w:val="left" w:pos="8026"/>
        </w:tabs>
        <w:spacing w:before="120" w:after="120"/>
        <w:jc w:val="both"/>
        <w:outlineLvl w:val="0"/>
        <w:rPr>
          <w:rFonts w:ascii="Times New Roman" w:eastAsia="Times New Roman" w:hAnsi="Times New Roman"/>
          <w:b/>
          <w:bCs/>
          <w:sz w:val="26"/>
          <w:szCs w:val="26"/>
          <w:lang w:val="nl-NL"/>
        </w:rPr>
      </w:pPr>
      <w:r w:rsidRPr="008545F3">
        <w:rPr>
          <w:rFonts w:ascii="Times New Roman" w:eastAsia="Times New Roman" w:hAnsi="Times New Roman"/>
          <w:b/>
          <w:bCs/>
          <w:sz w:val="26"/>
          <w:szCs w:val="26"/>
          <w:lang w:val="nl-NL"/>
        </w:rPr>
        <w:lastRenderedPageBreak/>
        <w:t>5.6. Lợi nhuận chưa phân phối</w:t>
      </w:r>
      <w:r w:rsidRPr="008545F3">
        <w:rPr>
          <w:rFonts w:ascii="Times New Roman" w:eastAsia="Times New Roman" w:hAnsi="Times New Roman"/>
          <w:b/>
          <w:bCs/>
          <w:sz w:val="26"/>
          <w:szCs w:val="26"/>
          <w:lang w:val="nl-NL"/>
        </w:rPr>
        <w:tab/>
      </w:r>
    </w:p>
    <w:tbl>
      <w:tblPr>
        <w:tblW w:w="5000" w:type="pct"/>
        <w:tblLook w:val="04A0" w:firstRow="1" w:lastRow="0" w:firstColumn="1" w:lastColumn="0" w:noHBand="0" w:noVBand="1"/>
      </w:tblPr>
      <w:tblGrid>
        <w:gridCol w:w="3339"/>
        <w:gridCol w:w="2069"/>
        <w:gridCol w:w="2069"/>
        <w:gridCol w:w="2153"/>
      </w:tblGrid>
      <w:tr w:rsidR="004828F8" w:rsidRPr="008545F3" w14:paraId="2CD8F065" w14:textId="77777777" w:rsidTr="00B8693C">
        <w:trPr>
          <w:trHeight w:val="396"/>
        </w:trPr>
        <w:tc>
          <w:tcPr>
            <w:tcW w:w="1734" w:type="pct"/>
            <w:shd w:val="clear" w:color="000000" w:fill="FFFFFF"/>
            <w:vAlign w:val="bottom"/>
            <w:hideMark/>
          </w:tcPr>
          <w:p w14:paraId="46CD23BD" w14:textId="77777777" w:rsidR="004828F8" w:rsidRPr="008545F3" w:rsidRDefault="004828F8" w:rsidP="00B8693C">
            <w:pPr>
              <w:spacing w:after="0" w:line="240" w:lineRule="auto"/>
              <w:rPr>
                <w:rFonts w:ascii="Times New Roman" w:eastAsia="Times New Roman" w:hAnsi="Times New Roman"/>
                <w:sz w:val="26"/>
                <w:szCs w:val="26"/>
                <w:lang w:val="en-GB" w:eastAsia="en-GB"/>
              </w:rPr>
            </w:pPr>
          </w:p>
        </w:tc>
        <w:tc>
          <w:tcPr>
            <w:tcW w:w="1074" w:type="pct"/>
            <w:shd w:val="clear" w:color="000000" w:fill="FFFFFF"/>
            <w:vAlign w:val="bottom"/>
          </w:tcPr>
          <w:p w14:paraId="46E0EF1D" w14:textId="77777777" w:rsidR="004828F8" w:rsidRPr="008545F3" w:rsidRDefault="004828F8" w:rsidP="00B8693C">
            <w:pPr>
              <w:spacing w:after="0" w:line="240" w:lineRule="auto"/>
              <w:ind w:right="-34"/>
              <w:jc w:val="right"/>
              <w:rPr>
                <w:rFonts w:ascii="Times New Roman" w:eastAsia="Times New Roman" w:hAnsi="Times New Roman"/>
                <w:b/>
                <w:bCs/>
                <w:sz w:val="26"/>
                <w:szCs w:val="26"/>
                <w:lang w:val="en-GB" w:eastAsia="en-GB"/>
              </w:rPr>
            </w:pPr>
            <w:r>
              <w:rPr>
                <w:rFonts w:ascii="Times New Roman" w:eastAsia="Times New Roman" w:hAnsi="Times New Roman"/>
                <w:b/>
                <w:bCs/>
                <w:sz w:val="26"/>
                <w:szCs w:val="26"/>
                <w:lang w:val="en-GB" w:eastAsia="en-GB"/>
              </w:rPr>
              <w:t>Tại ngày 30/06/2026</w:t>
            </w:r>
          </w:p>
        </w:tc>
        <w:tc>
          <w:tcPr>
            <w:tcW w:w="1074" w:type="pct"/>
            <w:shd w:val="clear" w:color="000000" w:fill="FFFFFF"/>
            <w:vAlign w:val="bottom"/>
            <w:hideMark/>
          </w:tcPr>
          <w:p w14:paraId="3E420320" w14:textId="77777777" w:rsidR="004828F8" w:rsidRDefault="004828F8" w:rsidP="00B8693C">
            <w:pPr>
              <w:spacing w:after="0" w:line="240" w:lineRule="auto"/>
              <w:ind w:right="-34"/>
              <w:jc w:val="right"/>
              <w:rPr>
                <w:rFonts w:ascii="Times New Roman" w:eastAsia="Times New Roman" w:hAnsi="Times New Roman"/>
                <w:b/>
                <w:bCs/>
                <w:sz w:val="26"/>
                <w:szCs w:val="26"/>
                <w:lang w:val="en-GB" w:eastAsia="en-GB"/>
              </w:rPr>
            </w:pPr>
            <w:r w:rsidRPr="008545F3">
              <w:rPr>
                <w:rFonts w:ascii="Times New Roman" w:eastAsia="Times New Roman" w:hAnsi="Times New Roman"/>
                <w:b/>
                <w:bCs/>
                <w:sz w:val="26"/>
                <w:szCs w:val="26"/>
                <w:lang w:val="en-GB" w:eastAsia="en-GB"/>
              </w:rPr>
              <w:t xml:space="preserve">Phát sinh </w:t>
            </w:r>
          </w:p>
          <w:p w14:paraId="057EC96E" w14:textId="77777777" w:rsidR="004828F8" w:rsidRPr="008545F3" w:rsidRDefault="004828F8" w:rsidP="00B8693C">
            <w:pPr>
              <w:spacing w:after="0" w:line="240" w:lineRule="auto"/>
              <w:ind w:right="-34"/>
              <w:jc w:val="right"/>
              <w:rPr>
                <w:rFonts w:ascii="Times New Roman" w:eastAsia="Times New Roman" w:hAnsi="Times New Roman"/>
                <w:b/>
                <w:bCs/>
                <w:sz w:val="26"/>
                <w:szCs w:val="26"/>
                <w:lang w:val="en-GB" w:eastAsia="en-GB"/>
              </w:rPr>
            </w:pPr>
            <w:r w:rsidRPr="008545F3">
              <w:rPr>
                <w:rFonts w:ascii="Times New Roman" w:eastAsia="Times New Roman" w:hAnsi="Times New Roman"/>
                <w:b/>
                <w:bCs/>
                <w:sz w:val="26"/>
                <w:szCs w:val="26"/>
                <w:lang w:val="en-GB" w:eastAsia="en-GB"/>
              </w:rPr>
              <w:t>trong kỳ</w:t>
            </w:r>
          </w:p>
        </w:tc>
        <w:tc>
          <w:tcPr>
            <w:tcW w:w="1118" w:type="pct"/>
            <w:shd w:val="clear" w:color="000000" w:fill="FFFFFF"/>
            <w:vAlign w:val="bottom"/>
            <w:hideMark/>
          </w:tcPr>
          <w:p w14:paraId="6C023C87" w14:textId="77777777" w:rsidR="004828F8" w:rsidRPr="008545F3" w:rsidRDefault="004828F8" w:rsidP="00B8693C">
            <w:pPr>
              <w:spacing w:after="0" w:line="240" w:lineRule="auto"/>
              <w:jc w:val="right"/>
              <w:rPr>
                <w:rFonts w:ascii="Times New Roman" w:eastAsia="Times New Roman" w:hAnsi="Times New Roman"/>
                <w:b/>
                <w:bCs/>
                <w:sz w:val="26"/>
                <w:szCs w:val="26"/>
                <w:lang w:val="vi-VN" w:eastAsia="en-GB"/>
              </w:rPr>
            </w:pPr>
            <w:r>
              <w:rPr>
                <w:rFonts w:ascii="Times New Roman" w:eastAsia="Times New Roman" w:hAnsi="Times New Roman"/>
                <w:b/>
                <w:bCs/>
                <w:sz w:val="26"/>
                <w:szCs w:val="26"/>
                <w:lang w:val="en-GB" w:eastAsia="en-GB"/>
              </w:rPr>
              <w:t>Tại ngày 30/09/2026</w:t>
            </w:r>
          </w:p>
        </w:tc>
      </w:tr>
      <w:tr w:rsidR="004828F8" w:rsidRPr="008545F3" w14:paraId="7AD7E699" w14:textId="77777777" w:rsidTr="00B8693C">
        <w:trPr>
          <w:trHeight w:val="300"/>
        </w:trPr>
        <w:tc>
          <w:tcPr>
            <w:tcW w:w="1734" w:type="pct"/>
            <w:shd w:val="clear" w:color="000000" w:fill="FFFFFF"/>
            <w:vAlign w:val="bottom"/>
            <w:hideMark/>
          </w:tcPr>
          <w:p w14:paraId="198B1528" w14:textId="77777777" w:rsidR="004828F8" w:rsidRPr="008545F3" w:rsidRDefault="004828F8" w:rsidP="00B8693C">
            <w:pPr>
              <w:spacing w:after="0" w:line="240" w:lineRule="auto"/>
              <w:rPr>
                <w:rFonts w:ascii="Times New Roman" w:eastAsia="Times New Roman" w:hAnsi="Times New Roman"/>
                <w:sz w:val="26"/>
                <w:szCs w:val="26"/>
                <w:lang w:val="en-GB" w:eastAsia="en-GB"/>
              </w:rPr>
            </w:pPr>
          </w:p>
        </w:tc>
        <w:tc>
          <w:tcPr>
            <w:tcW w:w="1074" w:type="pct"/>
            <w:tcBorders>
              <w:bottom w:val="single" w:sz="4" w:space="0" w:color="auto"/>
            </w:tcBorders>
            <w:shd w:val="clear" w:color="000000" w:fill="FFFFFF"/>
            <w:vAlign w:val="bottom"/>
          </w:tcPr>
          <w:p w14:paraId="07B7576E" w14:textId="77777777" w:rsidR="004828F8" w:rsidRPr="008545F3" w:rsidRDefault="004828F8" w:rsidP="00B8693C">
            <w:pPr>
              <w:spacing w:after="0" w:line="240" w:lineRule="auto"/>
              <w:ind w:right="-34"/>
              <w:jc w:val="right"/>
              <w:rPr>
                <w:rFonts w:ascii="Times New Roman" w:eastAsia="Times New Roman" w:hAnsi="Times New Roman"/>
                <w:sz w:val="26"/>
                <w:szCs w:val="26"/>
                <w:lang w:val="en-GB" w:eastAsia="en-GB"/>
              </w:rPr>
            </w:pPr>
            <w:r w:rsidRPr="008545F3">
              <w:rPr>
                <w:rFonts w:ascii="Times New Roman" w:eastAsia="Times New Roman" w:hAnsi="Times New Roman"/>
                <w:sz w:val="26"/>
                <w:szCs w:val="26"/>
                <w:lang w:val="en-GB" w:eastAsia="en-GB"/>
              </w:rPr>
              <w:t>VND</w:t>
            </w:r>
          </w:p>
        </w:tc>
        <w:tc>
          <w:tcPr>
            <w:tcW w:w="1074" w:type="pct"/>
            <w:tcBorders>
              <w:bottom w:val="single" w:sz="4" w:space="0" w:color="auto"/>
            </w:tcBorders>
            <w:shd w:val="clear" w:color="000000" w:fill="FFFFFF"/>
            <w:vAlign w:val="bottom"/>
            <w:hideMark/>
          </w:tcPr>
          <w:p w14:paraId="1FA1DDC5" w14:textId="77777777" w:rsidR="004828F8" w:rsidRPr="008545F3" w:rsidRDefault="004828F8" w:rsidP="00B8693C">
            <w:pPr>
              <w:spacing w:after="0" w:line="240" w:lineRule="auto"/>
              <w:ind w:right="-34"/>
              <w:jc w:val="right"/>
              <w:rPr>
                <w:rFonts w:ascii="Times New Roman" w:eastAsia="Times New Roman" w:hAnsi="Times New Roman"/>
                <w:i/>
                <w:sz w:val="26"/>
                <w:szCs w:val="26"/>
                <w:lang w:val="en-GB" w:eastAsia="en-GB"/>
              </w:rPr>
            </w:pPr>
            <w:r w:rsidRPr="008545F3">
              <w:rPr>
                <w:rFonts w:ascii="Times New Roman" w:eastAsia="Times New Roman" w:hAnsi="Times New Roman"/>
                <w:sz w:val="26"/>
                <w:szCs w:val="26"/>
                <w:lang w:val="en-GB" w:eastAsia="en-GB"/>
              </w:rPr>
              <w:t>VND</w:t>
            </w:r>
          </w:p>
        </w:tc>
        <w:tc>
          <w:tcPr>
            <w:tcW w:w="1118" w:type="pct"/>
            <w:tcBorders>
              <w:bottom w:val="single" w:sz="4" w:space="0" w:color="auto"/>
            </w:tcBorders>
            <w:shd w:val="clear" w:color="000000" w:fill="FFFFFF"/>
            <w:vAlign w:val="bottom"/>
            <w:hideMark/>
          </w:tcPr>
          <w:p w14:paraId="1FC59AFF" w14:textId="77777777" w:rsidR="004828F8" w:rsidRPr="008545F3" w:rsidRDefault="004828F8" w:rsidP="00B8693C">
            <w:pPr>
              <w:spacing w:after="0" w:line="240" w:lineRule="auto"/>
              <w:jc w:val="right"/>
              <w:rPr>
                <w:rFonts w:ascii="Times New Roman" w:eastAsia="Times New Roman" w:hAnsi="Times New Roman"/>
                <w:i/>
                <w:sz w:val="26"/>
                <w:szCs w:val="26"/>
                <w:lang w:val="en-GB" w:eastAsia="en-GB"/>
              </w:rPr>
            </w:pPr>
            <w:r w:rsidRPr="008545F3">
              <w:rPr>
                <w:rFonts w:ascii="Times New Roman" w:eastAsia="Times New Roman" w:hAnsi="Times New Roman"/>
                <w:sz w:val="26"/>
                <w:szCs w:val="26"/>
                <w:lang w:val="en-GB" w:eastAsia="en-GB"/>
              </w:rPr>
              <w:t>VND</w:t>
            </w:r>
          </w:p>
        </w:tc>
      </w:tr>
      <w:tr w:rsidR="004828F8" w:rsidRPr="008545F3" w14:paraId="34133F3C" w14:textId="77777777" w:rsidTr="00B8693C">
        <w:trPr>
          <w:trHeight w:val="300"/>
        </w:trPr>
        <w:tc>
          <w:tcPr>
            <w:tcW w:w="1734" w:type="pct"/>
            <w:shd w:val="clear" w:color="000000" w:fill="FFFFFF"/>
            <w:vAlign w:val="bottom"/>
            <w:hideMark/>
          </w:tcPr>
          <w:p w14:paraId="47B6841A" w14:textId="77777777" w:rsidR="004828F8" w:rsidRPr="008545F3" w:rsidRDefault="004828F8" w:rsidP="00B8693C">
            <w:pPr>
              <w:spacing w:before="120" w:after="0" w:line="240" w:lineRule="auto"/>
              <w:rPr>
                <w:rFonts w:ascii="Times New Roman" w:eastAsia="Times New Roman" w:hAnsi="Times New Roman"/>
                <w:sz w:val="26"/>
                <w:szCs w:val="26"/>
                <w:lang w:val="en-GB" w:eastAsia="en-GB"/>
              </w:rPr>
            </w:pPr>
            <w:r w:rsidRPr="008545F3">
              <w:rPr>
                <w:rFonts w:ascii="Times New Roman" w:eastAsia="Times New Roman" w:hAnsi="Times New Roman"/>
                <w:sz w:val="26"/>
                <w:szCs w:val="26"/>
                <w:lang w:val="en-GB" w:eastAsia="en-GB"/>
              </w:rPr>
              <w:t>Lợi nhuận chưa phân phối</w:t>
            </w:r>
          </w:p>
        </w:tc>
        <w:tc>
          <w:tcPr>
            <w:tcW w:w="1074" w:type="pct"/>
            <w:tcBorders>
              <w:top w:val="single" w:sz="4" w:space="0" w:color="auto"/>
              <w:bottom w:val="single" w:sz="4" w:space="0" w:color="auto"/>
            </w:tcBorders>
            <w:shd w:val="clear" w:color="000000" w:fill="FFFFFF"/>
            <w:vAlign w:val="bottom"/>
          </w:tcPr>
          <w:p w14:paraId="3FF6B17D" w14:textId="77777777" w:rsidR="004828F8" w:rsidRPr="008C11B3" w:rsidRDefault="004828F8" w:rsidP="00B8693C">
            <w:pPr>
              <w:spacing w:after="0" w:line="240" w:lineRule="auto"/>
              <w:jc w:val="right"/>
              <w:rPr>
                <w:rFonts w:ascii="Times New Roman" w:hAnsi="Times New Roman"/>
                <w:sz w:val="26"/>
                <w:szCs w:val="26"/>
              </w:rPr>
            </w:pPr>
            <w:r w:rsidRPr="004B6176">
              <w:rPr>
                <w:rFonts w:ascii="Times New Roman" w:hAnsi="Times New Roman"/>
                <w:sz w:val="26"/>
                <w:szCs w:val="26"/>
              </w:rPr>
              <w:t>(6.438.376.406)</w:t>
            </w:r>
          </w:p>
        </w:tc>
        <w:tc>
          <w:tcPr>
            <w:tcW w:w="1074" w:type="pct"/>
            <w:tcBorders>
              <w:top w:val="single" w:sz="4" w:space="0" w:color="auto"/>
              <w:bottom w:val="single" w:sz="4" w:space="0" w:color="auto"/>
            </w:tcBorders>
            <w:shd w:val="clear" w:color="000000" w:fill="FFFFFF"/>
            <w:vAlign w:val="bottom"/>
          </w:tcPr>
          <w:p w14:paraId="7603CC4B" w14:textId="77777777" w:rsidR="004828F8" w:rsidRPr="008545F3" w:rsidRDefault="004828F8" w:rsidP="00B8693C">
            <w:pPr>
              <w:spacing w:after="0" w:line="240" w:lineRule="auto"/>
              <w:jc w:val="right"/>
              <w:rPr>
                <w:rFonts w:ascii="Times New Roman" w:hAnsi="Times New Roman"/>
                <w:sz w:val="26"/>
                <w:szCs w:val="26"/>
              </w:rPr>
            </w:pPr>
            <w:r w:rsidRPr="004B6176">
              <w:rPr>
                <w:rFonts w:ascii="Times New Roman" w:hAnsi="Times New Roman"/>
                <w:sz w:val="26"/>
                <w:szCs w:val="26"/>
              </w:rPr>
              <w:t>(2.469.875.541)</w:t>
            </w:r>
          </w:p>
        </w:tc>
        <w:tc>
          <w:tcPr>
            <w:tcW w:w="1118" w:type="pct"/>
            <w:tcBorders>
              <w:top w:val="single" w:sz="4" w:space="0" w:color="auto"/>
              <w:bottom w:val="single" w:sz="4" w:space="0" w:color="auto"/>
            </w:tcBorders>
            <w:shd w:val="clear" w:color="000000" w:fill="FFFFFF"/>
            <w:noWrap/>
            <w:vAlign w:val="bottom"/>
          </w:tcPr>
          <w:p w14:paraId="0AC148D1" w14:textId="77777777" w:rsidR="004828F8" w:rsidRPr="008545F3" w:rsidRDefault="004828F8" w:rsidP="00B8693C">
            <w:pPr>
              <w:spacing w:after="0" w:line="240" w:lineRule="auto"/>
              <w:jc w:val="right"/>
              <w:rPr>
                <w:rFonts w:ascii="Times New Roman" w:hAnsi="Times New Roman"/>
                <w:sz w:val="26"/>
                <w:szCs w:val="26"/>
              </w:rPr>
            </w:pPr>
            <w:r w:rsidRPr="004B6176">
              <w:rPr>
                <w:rFonts w:ascii="Times New Roman" w:hAnsi="Times New Roman"/>
                <w:sz w:val="26"/>
                <w:szCs w:val="26"/>
              </w:rPr>
              <w:t>(8.908.251.947)</w:t>
            </w:r>
          </w:p>
        </w:tc>
      </w:tr>
      <w:tr w:rsidR="004828F8" w:rsidRPr="008545F3" w14:paraId="7A88D517" w14:textId="77777777" w:rsidTr="00B8693C">
        <w:trPr>
          <w:trHeight w:val="300"/>
        </w:trPr>
        <w:tc>
          <w:tcPr>
            <w:tcW w:w="1734" w:type="pct"/>
            <w:shd w:val="clear" w:color="000000" w:fill="FFFFFF"/>
            <w:vAlign w:val="bottom"/>
            <w:hideMark/>
          </w:tcPr>
          <w:p w14:paraId="616DBB4F" w14:textId="77777777" w:rsidR="004828F8" w:rsidRPr="008545F3" w:rsidRDefault="004828F8" w:rsidP="00B8693C">
            <w:pPr>
              <w:spacing w:before="120" w:after="0" w:line="240" w:lineRule="auto"/>
              <w:rPr>
                <w:rFonts w:ascii="Times New Roman" w:eastAsia="Times New Roman" w:hAnsi="Times New Roman"/>
                <w:b/>
                <w:bCs/>
                <w:sz w:val="26"/>
                <w:szCs w:val="26"/>
                <w:lang w:val="en-GB" w:eastAsia="en-GB"/>
              </w:rPr>
            </w:pPr>
            <w:r w:rsidRPr="008545F3">
              <w:rPr>
                <w:rFonts w:ascii="Times New Roman" w:eastAsia="Times New Roman" w:hAnsi="Times New Roman"/>
                <w:b/>
                <w:bCs/>
                <w:sz w:val="26"/>
                <w:szCs w:val="26"/>
                <w:lang w:val="en-GB" w:eastAsia="en-GB"/>
              </w:rPr>
              <w:t>Tổng lợi nhuận chưa phân phối</w:t>
            </w:r>
          </w:p>
        </w:tc>
        <w:tc>
          <w:tcPr>
            <w:tcW w:w="1074" w:type="pct"/>
            <w:tcBorders>
              <w:top w:val="single" w:sz="4" w:space="0" w:color="auto"/>
              <w:bottom w:val="double" w:sz="4" w:space="0" w:color="auto"/>
            </w:tcBorders>
            <w:shd w:val="clear" w:color="000000" w:fill="FFFFFF"/>
            <w:vAlign w:val="bottom"/>
          </w:tcPr>
          <w:p w14:paraId="49B7AFB9" w14:textId="77777777" w:rsidR="004828F8" w:rsidRPr="004B6176" w:rsidRDefault="004828F8" w:rsidP="00B8693C">
            <w:pPr>
              <w:spacing w:after="0" w:line="240" w:lineRule="auto"/>
              <w:jc w:val="right"/>
              <w:rPr>
                <w:rFonts w:ascii="Times New Roman" w:eastAsia="Times New Roman" w:hAnsi="Times New Roman"/>
                <w:b/>
                <w:bCs/>
                <w:sz w:val="26"/>
                <w:szCs w:val="26"/>
                <w:lang w:val="en-GB" w:eastAsia="en-GB"/>
              </w:rPr>
            </w:pPr>
            <w:r w:rsidRPr="004B6176">
              <w:rPr>
                <w:rFonts w:ascii="Times New Roman" w:hAnsi="Times New Roman"/>
                <w:b/>
                <w:sz w:val="26"/>
                <w:szCs w:val="26"/>
              </w:rPr>
              <w:t>(6.438.376.406)</w:t>
            </w:r>
          </w:p>
        </w:tc>
        <w:tc>
          <w:tcPr>
            <w:tcW w:w="1074" w:type="pct"/>
            <w:tcBorders>
              <w:top w:val="single" w:sz="4" w:space="0" w:color="auto"/>
              <w:bottom w:val="double" w:sz="4" w:space="0" w:color="auto"/>
            </w:tcBorders>
            <w:shd w:val="clear" w:color="000000" w:fill="FFFFFF"/>
            <w:vAlign w:val="bottom"/>
          </w:tcPr>
          <w:p w14:paraId="26DD26DF" w14:textId="77777777" w:rsidR="004828F8" w:rsidRPr="004B6176" w:rsidRDefault="004828F8" w:rsidP="00B8693C">
            <w:pPr>
              <w:spacing w:after="0" w:line="240" w:lineRule="auto"/>
              <w:jc w:val="right"/>
              <w:rPr>
                <w:rFonts w:ascii="Times New Roman" w:eastAsia="Times New Roman" w:hAnsi="Times New Roman"/>
                <w:b/>
                <w:bCs/>
                <w:sz w:val="26"/>
                <w:szCs w:val="26"/>
                <w:lang w:val="en-GB" w:eastAsia="en-GB"/>
              </w:rPr>
            </w:pPr>
            <w:r w:rsidRPr="004B6176">
              <w:rPr>
                <w:rFonts w:ascii="Times New Roman" w:hAnsi="Times New Roman"/>
                <w:b/>
                <w:sz w:val="26"/>
                <w:szCs w:val="26"/>
              </w:rPr>
              <w:t>(2.469.875.541)</w:t>
            </w:r>
          </w:p>
        </w:tc>
        <w:tc>
          <w:tcPr>
            <w:tcW w:w="1118" w:type="pct"/>
            <w:tcBorders>
              <w:top w:val="single" w:sz="4" w:space="0" w:color="auto"/>
              <w:bottom w:val="double" w:sz="4" w:space="0" w:color="auto"/>
            </w:tcBorders>
            <w:shd w:val="clear" w:color="000000" w:fill="FFFFFF"/>
            <w:vAlign w:val="bottom"/>
          </w:tcPr>
          <w:p w14:paraId="0D290A9D" w14:textId="77777777" w:rsidR="004828F8" w:rsidRPr="004B6176" w:rsidRDefault="004828F8" w:rsidP="00B8693C">
            <w:pPr>
              <w:spacing w:after="0" w:line="240" w:lineRule="auto"/>
              <w:jc w:val="right"/>
              <w:rPr>
                <w:rFonts w:ascii="Times New Roman" w:eastAsia="Times New Roman" w:hAnsi="Times New Roman"/>
                <w:b/>
                <w:bCs/>
                <w:sz w:val="26"/>
                <w:szCs w:val="26"/>
                <w:lang w:val="en-GB" w:eastAsia="en-GB"/>
              </w:rPr>
            </w:pPr>
            <w:r w:rsidRPr="004B6176">
              <w:rPr>
                <w:rFonts w:ascii="Times New Roman" w:hAnsi="Times New Roman"/>
                <w:b/>
                <w:sz w:val="26"/>
                <w:szCs w:val="26"/>
              </w:rPr>
              <w:t>(8.908.251.947)</w:t>
            </w:r>
          </w:p>
        </w:tc>
      </w:tr>
    </w:tbl>
    <w:p w14:paraId="6E63CC10" w14:textId="77777777" w:rsidR="004828F8" w:rsidRPr="008545F3" w:rsidRDefault="004828F8" w:rsidP="004828F8">
      <w:pPr>
        <w:autoSpaceDE w:val="0"/>
        <w:autoSpaceDN w:val="0"/>
        <w:adjustRightInd w:val="0"/>
        <w:spacing w:before="120" w:after="120"/>
        <w:jc w:val="both"/>
        <w:rPr>
          <w:rFonts w:ascii="Times New Roman" w:eastAsia="Times New Roman" w:hAnsi="Times New Roman"/>
          <w:b/>
          <w:bCs/>
          <w:sz w:val="26"/>
          <w:szCs w:val="26"/>
          <w:lang w:val="nl-NL"/>
        </w:rPr>
      </w:pPr>
    </w:p>
    <w:p w14:paraId="059873A2" w14:textId="77777777" w:rsidR="004828F8" w:rsidRPr="008545F3" w:rsidRDefault="004828F8" w:rsidP="004828F8">
      <w:pPr>
        <w:autoSpaceDE w:val="0"/>
        <w:autoSpaceDN w:val="0"/>
        <w:adjustRightInd w:val="0"/>
        <w:spacing w:before="120" w:after="120"/>
        <w:jc w:val="both"/>
        <w:rPr>
          <w:rFonts w:ascii="Times New Roman" w:eastAsia="Times New Roman" w:hAnsi="Times New Roman"/>
          <w:b/>
          <w:bCs/>
          <w:sz w:val="26"/>
          <w:szCs w:val="26"/>
          <w:lang w:val="nl-NL"/>
        </w:rPr>
      </w:pPr>
      <w:r w:rsidRPr="008545F3">
        <w:rPr>
          <w:rFonts w:ascii="Times New Roman" w:eastAsia="Times New Roman" w:hAnsi="Times New Roman"/>
          <w:b/>
          <w:bCs/>
          <w:sz w:val="26"/>
          <w:szCs w:val="26"/>
          <w:lang w:val="nl-NL"/>
        </w:rPr>
        <w:t>6. Sự kiện phát sinh sau ngày báo cáo tài chính</w:t>
      </w:r>
    </w:p>
    <w:p w14:paraId="4498BE08" w14:textId="77777777" w:rsidR="004828F8" w:rsidRPr="008545F3" w:rsidRDefault="004828F8" w:rsidP="004828F8">
      <w:pPr>
        <w:autoSpaceDE w:val="0"/>
        <w:autoSpaceDN w:val="0"/>
        <w:adjustRightInd w:val="0"/>
        <w:spacing w:before="120" w:after="120"/>
        <w:jc w:val="both"/>
        <w:rPr>
          <w:rFonts w:ascii="Times New Roman" w:hAnsi="Times New Roman"/>
          <w:sz w:val="26"/>
          <w:szCs w:val="26"/>
        </w:rPr>
      </w:pPr>
      <w:r w:rsidRPr="008545F3">
        <w:rPr>
          <w:rFonts w:ascii="Times New Roman" w:hAnsi="Times New Roman"/>
          <w:sz w:val="26"/>
          <w:szCs w:val="26"/>
        </w:rPr>
        <w:t>Không có sự kiện phát sinh sau ngày lập báo cáo tài chính cần điều chỉnh hoặc trình bày trên báo cáo tài chính.</w:t>
      </w:r>
    </w:p>
    <w:p w14:paraId="32BF0AE1" w14:textId="77777777" w:rsidR="004828F8" w:rsidRPr="008545F3" w:rsidRDefault="004828F8" w:rsidP="004828F8">
      <w:pPr>
        <w:autoSpaceDE w:val="0"/>
        <w:autoSpaceDN w:val="0"/>
        <w:adjustRightInd w:val="0"/>
        <w:spacing w:before="120" w:after="120"/>
        <w:jc w:val="both"/>
        <w:rPr>
          <w:rFonts w:ascii="Times New Roman" w:hAnsi="Times New Roman"/>
          <w:sz w:val="26"/>
          <w:szCs w:val="26"/>
        </w:rPr>
      </w:pPr>
    </w:p>
    <w:tbl>
      <w:tblPr>
        <w:tblW w:w="5410" w:type="pct"/>
        <w:tblInd w:w="-360" w:type="dxa"/>
        <w:tblLook w:val="04A0" w:firstRow="1" w:lastRow="0" w:firstColumn="1" w:lastColumn="0" w:noHBand="0" w:noVBand="1"/>
      </w:tblPr>
      <w:tblGrid>
        <w:gridCol w:w="3503"/>
        <w:gridCol w:w="3418"/>
        <w:gridCol w:w="3499"/>
      </w:tblGrid>
      <w:tr w:rsidR="004828F8" w:rsidRPr="008545F3" w14:paraId="27ADEC0B" w14:textId="77777777" w:rsidTr="00B8693C">
        <w:tc>
          <w:tcPr>
            <w:tcW w:w="1681" w:type="pct"/>
            <w:vAlign w:val="bottom"/>
          </w:tcPr>
          <w:p w14:paraId="661128A3" w14:textId="77777777" w:rsidR="004828F8" w:rsidRPr="008545F3" w:rsidRDefault="004828F8" w:rsidP="00B8693C">
            <w:pPr>
              <w:tabs>
                <w:tab w:val="center" w:pos="4320"/>
              </w:tabs>
              <w:ind w:right="260"/>
              <w:jc w:val="center"/>
              <w:rPr>
                <w:rFonts w:ascii="Times New Roman" w:hAnsi="Times New Roman"/>
                <w:b/>
                <w:sz w:val="26"/>
                <w:szCs w:val="26"/>
              </w:rPr>
            </w:pPr>
            <w:r w:rsidRPr="008545F3">
              <w:rPr>
                <w:rFonts w:ascii="Times New Roman" w:hAnsi="Times New Roman"/>
                <w:b/>
                <w:sz w:val="26"/>
                <w:szCs w:val="26"/>
              </w:rPr>
              <w:t>Người lập:</w:t>
            </w:r>
          </w:p>
        </w:tc>
        <w:tc>
          <w:tcPr>
            <w:tcW w:w="3317" w:type="pct"/>
            <w:gridSpan w:val="2"/>
          </w:tcPr>
          <w:p w14:paraId="3B50D952" w14:textId="77777777" w:rsidR="004828F8" w:rsidRPr="008545F3" w:rsidRDefault="004828F8" w:rsidP="00B8693C">
            <w:pPr>
              <w:tabs>
                <w:tab w:val="center" w:pos="4320"/>
              </w:tabs>
              <w:ind w:right="260"/>
              <w:jc w:val="center"/>
              <w:rPr>
                <w:rFonts w:ascii="Times New Roman" w:hAnsi="Times New Roman"/>
                <w:b/>
                <w:sz w:val="26"/>
                <w:szCs w:val="26"/>
              </w:rPr>
            </w:pPr>
            <w:r w:rsidRPr="008545F3">
              <w:rPr>
                <w:rFonts w:ascii="Times New Roman" w:hAnsi="Times New Roman"/>
                <w:b/>
                <w:sz w:val="26"/>
                <w:szCs w:val="26"/>
              </w:rPr>
              <w:t>Người duyệt:</w:t>
            </w:r>
          </w:p>
        </w:tc>
      </w:tr>
      <w:tr w:rsidR="004828F8" w:rsidRPr="008545F3" w14:paraId="2777BB26" w14:textId="77777777" w:rsidTr="00B8693C">
        <w:tc>
          <w:tcPr>
            <w:tcW w:w="1681" w:type="pct"/>
            <w:vAlign w:val="bottom"/>
          </w:tcPr>
          <w:p w14:paraId="56451FE3" w14:textId="77777777" w:rsidR="004828F8" w:rsidRPr="008545F3" w:rsidRDefault="004828F8" w:rsidP="00B8693C">
            <w:pPr>
              <w:tabs>
                <w:tab w:val="center" w:pos="4320"/>
              </w:tabs>
              <w:ind w:right="260"/>
              <w:jc w:val="center"/>
              <w:rPr>
                <w:rFonts w:ascii="Times New Roman" w:hAnsi="Times New Roman"/>
                <w:sz w:val="26"/>
                <w:szCs w:val="26"/>
              </w:rPr>
            </w:pPr>
          </w:p>
        </w:tc>
        <w:tc>
          <w:tcPr>
            <w:tcW w:w="1640" w:type="pct"/>
          </w:tcPr>
          <w:p w14:paraId="34E522A7" w14:textId="77777777" w:rsidR="004828F8" w:rsidRPr="008545F3" w:rsidRDefault="004828F8" w:rsidP="00B8693C">
            <w:pPr>
              <w:tabs>
                <w:tab w:val="center" w:pos="4320"/>
              </w:tabs>
              <w:ind w:right="260"/>
              <w:jc w:val="center"/>
              <w:rPr>
                <w:rFonts w:ascii="Times New Roman" w:hAnsi="Times New Roman"/>
                <w:sz w:val="26"/>
                <w:szCs w:val="26"/>
              </w:rPr>
            </w:pPr>
          </w:p>
        </w:tc>
        <w:tc>
          <w:tcPr>
            <w:tcW w:w="1679" w:type="pct"/>
          </w:tcPr>
          <w:p w14:paraId="556F3CAE" w14:textId="77777777" w:rsidR="004828F8" w:rsidRPr="008545F3" w:rsidRDefault="004828F8" w:rsidP="00B8693C">
            <w:pPr>
              <w:tabs>
                <w:tab w:val="center" w:pos="4320"/>
              </w:tabs>
              <w:ind w:right="260"/>
              <w:jc w:val="center"/>
              <w:rPr>
                <w:rFonts w:ascii="Times New Roman" w:hAnsi="Times New Roman"/>
                <w:sz w:val="26"/>
                <w:szCs w:val="26"/>
              </w:rPr>
            </w:pPr>
          </w:p>
        </w:tc>
      </w:tr>
      <w:tr w:rsidR="004828F8" w:rsidRPr="008545F3" w14:paraId="1E3E2BA5" w14:textId="77777777" w:rsidTr="00B8693C">
        <w:tc>
          <w:tcPr>
            <w:tcW w:w="1681" w:type="pct"/>
            <w:vAlign w:val="bottom"/>
          </w:tcPr>
          <w:p w14:paraId="375375C6" w14:textId="77777777" w:rsidR="004828F8" w:rsidRPr="008545F3" w:rsidRDefault="004828F8" w:rsidP="00B8693C">
            <w:pPr>
              <w:tabs>
                <w:tab w:val="center" w:pos="4320"/>
              </w:tabs>
              <w:ind w:right="260"/>
              <w:jc w:val="center"/>
              <w:rPr>
                <w:rFonts w:ascii="Times New Roman" w:hAnsi="Times New Roman"/>
                <w:sz w:val="26"/>
                <w:szCs w:val="26"/>
              </w:rPr>
            </w:pPr>
          </w:p>
        </w:tc>
        <w:tc>
          <w:tcPr>
            <w:tcW w:w="1640" w:type="pct"/>
          </w:tcPr>
          <w:p w14:paraId="17DA0606" w14:textId="77777777" w:rsidR="004828F8" w:rsidRPr="008545F3" w:rsidRDefault="004828F8" w:rsidP="00B8693C">
            <w:pPr>
              <w:tabs>
                <w:tab w:val="center" w:pos="4320"/>
              </w:tabs>
              <w:ind w:right="260"/>
              <w:jc w:val="center"/>
              <w:rPr>
                <w:rFonts w:ascii="Times New Roman" w:hAnsi="Times New Roman"/>
                <w:sz w:val="26"/>
                <w:szCs w:val="26"/>
              </w:rPr>
            </w:pPr>
          </w:p>
        </w:tc>
        <w:tc>
          <w:tcPr>
            <w:tcW w:w="1679" w:type="pct"/>
          </w:tcPr>
          <w:p w14:paraId="2225C689" w14:textId="77777777" w:rsidR="004828F8" w:rsidRPr="008545F3" w:rsidRDefault="004828F8" w:rsidP="00B8693C">
            <w:pPr>
              <w:tabs>
                <w:tab w:val="center" w:pos="4320"/>
              </w:tabs>
              <w:ind w:right="260"/>
              <w:jc w:val="center"/>
              <w:rPr>
                <w:rFonts w:ascii="Times New Roman" w:hAnsi="Times New Roman"/>
                <w:sz w:val="26"/>
                <w:szCs w:val="26"/>
              </w:rPr>
            </w:pPr>
          </w:p>
        </w:tc>
      </w:tr>
      <w:tr w:rsidR="004828F8" w:rsidRPr="008545F3" w14:paraId="57273FF0" w14:textId="77777777" w:rsidTr="00B8693C">
        <w:tc>
          <w:tcPr>
            <w:tcW w:w="1681" w:type="pct"/>
            <w:vAlign w:val="bottom"/>
          </w:tcPr>
          <w:p w14:paraId="521D236B" w14:textId="77777777" w:rsidR="004828F8" w:rsidRPr="008545F3" w:rsidRDefault="004828F8" w:rsidP="00B8693C">
            <w:pPr>
              <w:tabs>
                <w:tab w:val="center" w:pos="4320"/>
              </w:tabs>
              <w:ind w:right="260"/>
              <w:jc w:val="center"/>
              <w:rPr>
                <w:rFonts w:ascii="Times New Roman" w:hAnsi="Times New Roman"/>
                <w:sz w:val="26"/>
                <w:szCs w:val="26"/>
              </w:rPr>
            </w:pPr>
          </w:p>
        </w:tc>
        <w:tc>
          <w:tcPr>
            <w:tcW w:w="1640" w:type="pct"/>
          </w:tcPr>
          <w:p w14:paraId="42E4AED7" w14:textId="77777777" w:rsidR="004828F8" w:rsidRPr="008545F3" w:rsidRDefault="004828F8" w:rsidP="00B8693C">
            <w:pPr>
              <w:tabs>
                <w:tab w:val="center" w:pos="4320"/>
              </w:tabs>
              <w:ind w:right="260"/>
              <w:jc w:val="center"/>
              <w:rPr>
                <w:rFonts w:ascii="Times New Roman" w:hAnsi="Times New Roman"/>
                <w:sz w:val="26"/>
                <w:szCs w:val="26"/>
              </w:rPr>
            </w:pPr>
          </w:p>
        </w:tc>
        <w:tc>
          <w:tcPr>
            <w:tcW w:w="1679" w:type="pct"/>
          </w:tcPr>
          <w:p w14:paraId="5A144851" w14:textId="77777777" w:rsidR="004828F8" w:rsidRPr="008545F3" w:rsidRDefault="004828F8" w:rsidP="00B8693C">
            <w:pPr>
              <w:tabs>
                <w:tab w:val="center" w:pos="4320"/>
              </w:tabs>
              <w:ind w:right="260"/>
              <w:jc w:val="center"/>
              <w:rPr>
                <w:rFonts w:ascii="Times New Roman" w:hAnsi="Times New Roman"/>
                <w:sz w:val="26"/>
                <w:szCs w:val="26"/>
              </w:rPr>
            </w:pPr>
          </w:p>
        </w:tc>
      </w:tr>
      <w:tr w:rsidR="004828F8" w:rsidRPr="008545F3" w14:paraId="69739693" w14:textId="77777777" w:rsidTr="00B8693C">
        <w:tc>
          <w:tcPr>
            <w:tcW w:w="1681" w:type="pct"/>
            <w:vAlign w:val="bottom"/>
          </w:tcPr>
          <w:p w14:paraId="17CCC556" w14:textId="77777777" w:rsidR="004828F8" w:rsidRPr="008545F3" w:rsidRDefault="004828F8" w:rsidP="00B8693C">
            <w:pPr>
              <w:tabs>
                <w:tab w:val="center" w:pos="4320"/>
              </w:tabs>
              <w:ind w:right="260"/>
              <w:jc w:val="center"/>
              <w:rPr>
                <w:rFonts w:ascii="Times New Roman" w:hAnsi="Times New Roman"/>
                <w:sz w:val="26"/>
                <w:szCs w:val="26"/>
              </w:rPr>
            </w:pPr>
          </w:p>
        </w:tc>
        <w:tc>
          <w:tcPr>
            <w:tcW w:w="1640" w:type="pct"/>
          </w:tcPr>
          <w:p w14:paraId="25BB4458" w14:textId="77777777" w:rsidR="004828F8" w:rsidRPr="008545F3" w:rsidRDefault="004828F8" w:rsidP="00B8693C">
            <w:pPr>
              <w:tabs>
                <w:tab w:val="center" w:pos="4320"/>
              </w:tabs>
              <w:ind w:right="260"/>
              <w:jc w:val="center"/>
              <w:rPr>
                <w:rFonts w:ascii="Times New Roman" w:hAnsi="Times New Roman"/>
                <w:sz w:val="26"/>
                <w:szCs w:val="26"/>
              </w:rPr>
            </w:pPr>
          </w:p>
        </w:tc>
        <w:tc>
          <w:tcPr>
            <w:tcW w:w="1679" w:type="pct"/>
          </w:tcPr>
          <w:p w14:paraId="1C399E1E" w14:textId="77777777" w:rsidR="004828F8" w:rsidRPr="008545F3" w:rsidRDefault="004828F8" w:rsidP="00B8693C">
            <w:pPr>
              <w:tabs>
                <w:tab w:val="center" w:pos="4320"/>
              </w:tabs>
              <w:ind w:right="260"/>
              <w:jc w:val="center"/>
              <w:rPr>
                <w:rFonts w:ascii="Times New Roman" w:hAnsi="Times New Roman"/>
                <w:sz w:val="26"/>
                <w:szCs w:val="26"/>
              </w:rPr>
            </w:pPr>
          </w:p>
        </w:tc>
      </w:tr>
      <w:tr w:rsidR="004828F8" w:rsidRPr="008545F3" w14:paraId="56EE2437" w14:textId="77777777" w:rsidTr="00B8693C">
        <w:tc>
          <w:tcPr>
            <w:tcW w:w="1681" w:type="pct"/>
            <w:shd w:val="clear" w:color="auto" w:fill="auto"/>
          </w:tcPr>
          <w:p w14:paraId="12646FA7" w14:textId="77777777" w:rsidR="004828F8" w:rsidRPr="008545F3" w:rsidRDefault="004828F8" w:rsidP="00B8693C">
            <w:pPr>
              <w:pBdr>
                <w:top w:val="single" w:sz="4" w:space="1" w:color="auto"/>
              </w:pBdr>
              <w:tabs>
                <w:tab w:val="left" w:pos="1080"/>
                <w:tab w:val="right" w:pos="8280"/>
                <w:tab w:val="right" w:pos="9720"/>
              </w:tabs>
              <w:spacing w:after="0" w:line="312" w:lineRule="auto"/>
              <w:jc w:val="center"/>
              <w:rPr>
                <w:rFonts w:ascii="Times New Roman" w:hAnsi="Times New Roman"/>
                <w:b/>
                <w:sz w:val="26"/>
                <w:szCs w:val="26"/>
              </w:rPr>
            </w:pPr>
            <w:r w:rsidRPr="008545F3">
              <w:rPr>
                <w:rFonts w:ascii="Times New Roman" w:hAnsi="Times New Roman"/>
                <w:b/>
                <w:sz w:val="26"/>
                <w:szCs w:val="26"/>
              </w:rPr>
              <w:t>Bà</w:t>
            </w:r>
            <w:r>
              <w:rPr>
                <w:rFonts w:ascii="Times New Roman" w:hAnsi="Times New Roman"/>
                <w:b/>
                <w:sz w:val="26"/>
                <w:szCs w:val="26"/>
              </w:rPr>
              <w:t xml:space="preserve"> Trương Ngọc Như Quỳnh</w:t>
            </w:r>
          </w:p>
        </w:tc>
        <w:tc>
          <w:tcPr>
            <w:tcW w:w="1640" w:type="pct"/>
          </w:tcPr>
          <w:p w14:paraId="321C22E0" w14:textId="77777777" w:rsidR="004828F8" w:rsidRPr="008545F3" w:rsidRDefault="004828F8" w:rsidP="00B8693C">
            <w:pPr>
              <w:pBdr>
                <w:top w:val="single" w:sz="4" w:space="1" w:color="auto"/>
              </w:pBdr>
              <w:tabs>
                <w:tab w:val="left" w:pos="1080"/>
                <w:tab w:val="right" w:pos="8280"/>
                <w:tab w:val="right" w:pos="9720"/>
              </w:tabs>
              <w:spacing w:after="0" w:line="312" w:lineRule="auto"/>
              <w:jc w:val="center"/>
              <w:rPr>
                <w:rFonts w:ascii="Times New Roman" w:hAnsi="Times New Roman"/>
                <w:b/>
                <w:sz w:val="26"/>
                <w:szCs w:val="26"/>
              </w:rPr>
            </w:pPr>
            <w:r w:rsidRPr="008545F3">
              <w:rPr>
                <w:rFonts w:ascii="Times New Roman" w:hAnsi="Times New Roman"/>
                <w:b/>
                <w:sz w:val="26"/>
                <w:szCs w:val="26"/>
              </w:rPr>
              <w:t>Bà</w:t>
            </w:r>
            <w:r>
              <w:rPr>
                <w:rFonts w:ascii="Times New Roman" w:hAnsi="Times New Roman"/>
                <w:b/>
                <w:sz w:val="26"/>
                <w:szCs w:val="26"/>
              </w:rPr>
              <w:t xml:space="preserve"> Trương Ngọc Như Quỳnh</w:t>
            </w:r>
          </w:p>
        </w:tc>
        <w:tc>
          <w:tcPr>
            <w:tcW w:w="1679" w:type="pct"/>
          </w:tcPr>
          <w:p w14:paraId="7C72B09B" w14:textId="77777777" w:rsidR="004828F8" w:rsidRPr="008545F3" w:rsidRDefault="004828F8" w:rsidP="00B8693C">
            <w:pPr>
              <w:pBdr>
                <w:top w:val="single" w:sz="4" w:space="1" w:color="auto"/>
              </w:pBdr>
              <w:tabs>
                <w:tab w:val="left" w:pos="1080"/>
                <w:tab w:val="right" w:pos="8280"/>
                <w:tab w:val="right" w:pos="9720"/>
              </w:tabs>
              <w:spacing w:after="0" w:line="312" w:lineRule="auto"/>
              <w:jc w:val="center"/>
              <w:rPr>
                <w:rFonts w:ascii="Times New Roman" w:hAnsi="Times New Roman"/>
                <w:b/>
                <w:sz w:val="26"/>
                <w:szCs w:val="26"/>
              </w:rPr>
            </w:pPr>
            <w:r w:rsidRPr="008545F3">
              <w:rPr>
                <w:rFonts w:ascii="Times New Roman" w:hAnsi="Times New Roman"/>
                <w:b/>
                <w:sz w:val="26"/>
                <w:szCs w:val="26"/>
              </w:rPr>
              <w:t xml:space="preserve">Ông </w:t>
            </w:r>
            <w:r>
              <w:rPr>
                <w:rFonts w:ascii="Times New Roman" w:hAnsi="Times New Roman"/>
                <w:b/>
                <w:sz w:val="26"/>
                <w:szCs w:val="26"/>
              </w:rPr>
              <w:t>Nguyễn Thành Long</w:t>
            </w:r>
          </w:p>
        </w:tc>
      </w:tr>
      <w:tr w:rsidR="004828F8" w:rsidRPr="008545F3" w14:paraId="1C455DDB" w14:textId="77777777" w:rsidTr="00B8693C">
        <w:tc>
          <w:tcPr>
            <w:tcW w:w="1681" w:type="pct"/>
            <w:shd w:val="clear" w:color="auto" w:fill="auto"/>
          </w:tcPr>
          <w:p w14:paraId="08F04034" w14:textId="77777777" w:rsidR="004828F8" w:rsidRPr="008545F3" w:rsidRDefault="004828F8" w:rsidP="00B8693C">
            <w:pPr>
              <w:tabs>
                <w:tab w:val="left" w:pos="1080"/>
                <w:tab w:val="right" w:pos="8280"/>
                <w:tab w:val="right" w:pos="9720"/>
              </w:tabs>
              <w:spacing w:after="0" w:line="312" w:lineRule="auto"/>
              <w:jc w:val="center"/>
              <w:rPr>
                <w:rFonts w:ascii="Times New Roman" w:hAnsi="Times New Roman"/>
                <w:sz w:val="26"/>
                <w:szCs w:val="26"/>
              </w:rPr>
            </w:pPr>
            <w:r w:rsidRPr="008545F3">
              <w:rPr>
                <w:rFonts w:ascii="Times New Roman" w:hAnsi="Times New Roman"/>
                <w:sz w:val="26"/>
                <w:szCs w:val="26"/>
              </w:rPr>
              <w:t>Kế toán</w:t>
            </w:r>
          </w:p>
        </w:tc>
        <w:tc>
          <w:tcPr>
            <w:tcW w:w="1640" w:type="pct"/>
          </w:tcPr>
          <w:p w14:paraId="03DBC5CA" w14:textId="77777777" w:rsidR="004828F8" w:rsidRPr="008545F3" w:rsidRDefault="004828F8" w:rsidP="00B8693C">
            <w:pPr>
              <w:tabs>
                <w:tab w:val="left" w:pos="1080"/>
                <w:tab w:val="right" w:pos="8280"/>
                <w:tab w:val="right" w:pos="9720"/>
              </w:tabs>
              <w:spacing w:after="0" w:line="312" w:lineRule="auto"/>
              <w:jc w:val="center"/>
              <w:rPr>
                <w:rFonts w:ascii="Times New Roman" w:hAnsi="Times New Roman"/>
                <w:sz w:val="26"/>
                <w:szCs w:val="26"/>
              </w:rPr>
            </w:pPr>
            <w:r w:rsidRPr="008545F3">
              <w:rPr>
                <w:rFonts w:ascii="Times New Roman" w:hAnsi="Times New Roman"/>
                <w:sz w:val="26"/>
                <w:szCs w:val="26"/>
              </w:rPr>
              <w:t>Kế toán Trưởng</w:t>
            </w:r>
          </w:p>
        </w:tc>
        <w:tc>
          <w:tcPr>
            <w:tcW w:w="1679" w:type="pct"/>
          </w:tcPr>
          <w:p w14:paraId="213F8105" w14:textId="77777777" w:rsidR="004828F8" w:rsidRPr="008545F3" w:rsidRDefault="004828F8" w:rsidP="00B8693C">
            <w:pPr>
              <w:tabs>
                <w:tab w:val="left" w:pos="1080"/>
                <w:tab w:val="right" w:pos="8280"/>
                <w:tab w:val="right" w:pos="9720"/>
              </w:tabs>
              <w:spacing w:after="0" w:line="312" w:lineRule="auto"/>
              <w:jc w:val="center"/>
              <w:rPr>
                <w:rFonts w:ascii="Times New Roman" w:hAnsi="Times New Roman"/>
                <w:sz w:val="26"/>
                <w:szCs w:val="26"/>
                <w:highlight w:val="yellow"/>
              </w:rPr>
            </w:pPr>
            <w:r w:rsidRPr="008545F3">
              <w:rPr>
                <w:rFonts w:ascii="Times New Roman" w:hAnsi="Times New Roman"/>
                <w:sz w:val="26"/>
                <w:szCs w:val="26"/>
              </w:rPr>
              <w:t>Tổng Giám đốc</w:t>
            </w:r>
          </w:p>
        </w:tc>
      </w:tr>
    </w:tbl>
    <w:p w14:paraId="53B4E3EC" w14:textId="77777777" w:rsidR="004828F8" w:rsidRDefault="004828F8" w:rsidP="00316AFE">
      <w:pPr>
        <w:rPr>
          <w:rFonts w:ascii="Times New Roman" w:eastAsia="Times New Roman" w:hAnsi="Times New Roman"/>
          <w:sz w:val="26"/>
          <w:szCs w:val="26"/>
          <w:lang w:val="nl-NL"/>
        </w:rPr>
        <w:sectPr w:rsidR="004828F8" w:rsidSect="00B43DCA">
          <w:headerReference w:type="default" r:id="rId8"/>
          <w:footerReference w:type="default" r:id="rId9"/>
          <w:pgSz w:w="11909" w:h="16834" w:code="9"/>
          <w:pgMar w:top="576" w:right="1199" w:bottom="576" w:left="1080" w:header="706" w:footer="274" w:gutter="0"/>
          <w:cols w:space="708"/>
          <w:docGrid w:linePitch="360"/>
        </w:sectPr>
      </w:pPr>
    </w:p>
    <w:p w14:paraId="03D2005E" w14:textId="112F03E3" w:rsidR="00C94F0E" w:rsidRPr="00316AFE" w:rsidRDefault="00C94F0E" w:rsidP="00316AFE">
      <w:pPr>
        <w:rPr>
          <w:rFonts w:ascii="Times New Roman" w:eastAsia="Times New Roman" w:hAnsi="Times New Roman"/>
          <w:sz w:val="26"/>
          <w:szCs w:val="26"/>
          <w:lang w:val="nl-NL"/>
        </w:rPr>
        <w:sectPr w:rsidR="00C94F0E" w:rsidRPr="00316AFE" w:rsidSect="00B43DCA">
          <w:pgSz w:w="11909" w:h="16834" w:code="9"/>
          <w:pgMar w:top="576" w:right="1199" w:bottom="576" w:left="1080" w:header="706" w:footer="274" w:gutter="0"/>
          <w:cols w:space="708"/>
          <w:docGrid w:linePitch="360"/>
        </w:sectPr>
      </w:pPr>
    </w:p>
    <w:p w14:paraId="0C035FF6" w14:textId="77777777" w:rsidR="000C6495" w:rsidRPr="008545F3" w:rsidRDefault="000C6495" w:rsidP="00A56362">
      <w:pPr>
        <w:tabs>
          <w:tab w:val="left" w:pos="8026"/>
        </w:tabs>
        <w:spacing w:before="120" w:after="120"/>
        <w:jc w:val="both"/>
        <w:outlineLvl w:val="0"/>
        <w:rPr>
          <w:rFonts w:ascii="Times New Roman" w:eastAsia="Times New Roman" w:hAnsi="Times New Roman"/>
          <w:b/>
          <w:bCs/>
          <w:sz w:val="26"/>
          <w:szCs w:val="26"/>
          <w:lang w:val="nl-NL"/>
        </w:rPr>
      </w:pPr>
      <w:r w:rsidRPr="008545F3">
        <w:rPr>
          <w:rFonts w:ascii="Times New Roman" w:eastAsia="Times New Roman" w:hAnsi="Times New Roman"/>
          <w:b/>
          <w:bCs/>
          <w:sz w:val="26"/>
          <w:szCs w:val="26"/>
          <w:lang w:val="nl-NL"/>
        </w:rPr>
        <w:lastRenderedPageBreak/>
        <w:t>5.</w:t>
      </w:r>
      <w:r w:rsidR="00065084" w:rsidRPr="008545F3">
        <w:rPr>
          <w:rFonts w:ascii="Times New Roman" w:eastAsia="Times New Roman" w:hAnsi="Times New Roman"/>
          <w:b/>
          <w:bCs/>
          <w:sz w:val="26"/>
          <w:szCs w:val="26"/>
          <w:lang w:val="nl-NL"/>
        </w:rPr>
        <w:t>6</w:t>
      </w:r>
      <w:r w:rsidRPr="008545F3">
        <w:rPr>
          <w:rFonts w:ascii="Times New Roman" w:eastAsia="Times New Roman" w:hAnsi="Times New Roman"/>
          <w:b/>
          <w:bCs/>
          <w:sz w:val="26"/>
          <w:szCs w:val="26"/>
          <w:lang w:val="nl-NL"/>
        </w:rPr>
        <w:t>. Lợi nhuận chưa phân phối</w:t>
      </w:r>
      <w:r w:rsidR="00A56362" w:rsidRPr="008545F3">
        <w:rPr>
          <w:rFonts w:ascii="Times New Roman" w:eastAsia="Times New Roman" w:hAnsi="Times New Roman"/>
          <w:b/>
          <w:bCs/>
          <w:sz w:val="26"/>
          <w:szCs w:val="26"/>
          <w:lang w:val="nl-NL"/>
        </w:rPr>
        <w:tab/>
      </w:r>
    </w:p>
    <w:tbl>
      <w:tblPr>
        <w:tblW w:w="5000" w:type="pct"/>
        <w:tblLook w:val="04A0" w:firstRow="1" w:lastRow="0" w:firstColumn="1" w:lastColumn="0" w:noHBand="0" w:noVBand="1"/>
      </w:tblPr>
      <w:tblGrid>
        <w:gridCol w:w="3431"/>
        <w:gridCol w:w="2125"/>
        <w:gridCol w:w="2125"/>
        <w:gridCol w:w="2212"/>
      </w:tblGrid>
      <w:tr w:rsidR="00F71975" w:rsidRPr="008545F3" w14:paraId="08726FD6" w14:textId="77777777" w:rsidTr="00D01405">
        <w:trPr>
          <w:trHeight w:val="396"/>
        </w:trPr>
        <w:tc>
          <w:tcPr>
            <w:tcW w:w="1734" w:type="pct"/>
            <w:shd w:val="clear" w:color="000000" w:fill="FFFFFF"/>
            <w:vAlign w:val="bottom"/>
            <w:hideMark/>
          </w:tcPr>
          <w:p w14:paraId="78851351" w14:textId="77777777" w:rsidR="00F71975" w:rsidRPr="008545F3" w:rsidRDefault="00F71975" w:rsidP="00F71975">
            <w:pPr>
              <w:spacing w:after="0" w:line="240" w:lineRule="auto"/>
              <w:rPr>
                <w:rFonts w:ascii="Times New Roman" w:eastAsia="Times New Roman" w:hAnsi="Times New Roman"/>
                <w:sz w:val="26"/>
                <w:szCs w:val="26"/>
                <w:lang w:val="en-GB" w:eastAsia="en-GB"/>
              </w:rPr>
            </w:pPr>
          </w:p>
        </w:tc>
        <w:tc>
          <w:tcPr>
            <w:tcW w:w="1074" w:type="pct"/>
            <w:shd w:val="clear" w:color="000000" w:fill="FFFFFF"/>
            <w:vAlign w:val="bottom"/>
          </w:tcPr>
          <w:p w14:paraId="07D2895C" w14:textId="7F5F1F04" w:rsidR="00F71975" w:rsidRPr="008545F3" w:rsidRDefault="00D37B56" w:rsidP="00F71975">
            <w:pPr>
              <w:spacing w:after="0" w:line="240" w:lineRule="auto"/>
              <w:ind w:right="-34"/>
              <w:jc w:val="right"/>
              <w:rPr>
                <w:rFonts w:ascii="Times New Roman" w:eastAsia="Times New Roman" w:hAnsi="Times New Roman"/>
                <w:b/>
                <w:bCs/>
                <w:sz w:val="26"/>
                <w:szCs w:val="26"/>
                <w:lang w:val="en-GB" w:eastAsia="en-GB"/>
              </w:rPr>
            </w:pPr>
            <w:r>
              <w:rPr>
                <w:rFonts w:ascii="Times New Roman" w:eastAsia="Times New Roman" w:hAnsi="Times New Roman"/>
                <w:b/>
                <w:bCs/>
                <w:sz w:val="26"/>
                <w:szCs w:val="26"/>
                <w:lang w:val="en-GB" w:eastAsia="en-GB"/>
              </w:rPr>
              <w:t xml:space="preserve">Tại ngày </w:t>
            </w:r>
            <w:r w:rsidR="0003747C">
              <w:rPr>
                <w:rFonts w:ascii="Times New Roman" w:eastAsia="Times New Roman" w:hAnsi="Times New Roman"/>
                <w:b/>
                <w:bCs/>
                <w:sz w:val="26"/>
                <w:szCs w:val="26"/>
                <w:lang w:val="en-GB" w:eastAsia="en-GB"/>
              </w:rPr>
              <w:t>30/06</w:t>
            </w:r>
            <w:r w:rsidR="00553772">
              <w:rPr>
                <w:rFonts w:ascii="Times New Roman" w:eastAsia="Times New Roman" w:hAnsi="Times New Roman"/>
                <w:b/>
                <w:bCs/>
                <w:sz w:val="26"/>
                <w:szCs w:val="26"/>
                <w:lang w:val="en-GB" w:eastAsia="en-GB"/>
              </w:rPr>
              <w:t>/2026</w:t>
            </w:r>
          </w:p>
        </w:tc>
        <w:tc>
          <w:tcPr>
            <w:tcW w:w="1074" w:type="pct"/>
            <w:shd w:val="clear" w:color="000000" w:fill="FFFFFF"/>
            <w:vAlign w:val="bottom"/>
            <w:hideMark/>
          </w:tcPr>
          <w:p w14:paraId="3832B44F" w14:textId="42683C8B" w:rsidR="00F71975" w:rsidRDefault="00F71975" w:rsidP="00F71975">
            <w:pPr>
              <w:spacing w:after="0" w:line="240" w:lineRule="auto"/>
              <w:ind w:right="-34"/>
              <w:jc w:val="right"/>
              <w:rPr>
                <w:rFonts w:ascii="Times New Roman" w:eastAsia="Times New Roman" w:hAnsi="Times New Roman"/>
                <w:b/>
                <w:bCs/>
                <w:sz w:val="26"/>
                <w:szCs w:val="26"/>
                <w:lang w:val="en-GB" w:eastAsia="en-GB"/>
              </w:rPr>
            </w:pPr>
            <w:r w:rsidRPr="008545F3">
              <w:rPr>
                <w:rFonts w:ascii="Times New Roman" w:eastAsia="Times New Roman" w:hAnsi="Times New Roman"/>
                <w:b/>
                <w:bCs/>
                <w:sz w:val="26"/>
                <w:szCs w:val="26"/>
                <w:lang w:val="en-GB" w:eastAsia="en-GB"/>
              </w:rPr>
              <w:t xml:space="preserve">Phát sinh </w:t>
            </w:r>
          </w:p>
          <w:p w14:paraId="0C3C0D46" w14:textId="77777777" w:rsidR="00F71975" w:rsidRPr="008545F3" w:rsidRDefault="00F71975" w:rsidP="00F71975">
            <w:pPr>
              <w:spacing w:after="0" w:line="240" w:lineRule="auto"/>
              <w:ind w:right="-34"/>
              <w:jc w:val="right"/>
              <w:rPr>
                <w:rFonts w:ascii="Times New Roman" w:eastAsia="Times New Roman" w:hAnsi="Times New Roman"/>
                <w:b/>
                <w:bCs/>
                <w:sz w:val="26"/>
                <w:szCs w:val="26"/>
                <w:lang w:val="en-GB" w:eastAsia="en-GB"/>
              </w:rPr>
            </w:pPr>
            <w:r w:rsidRPr="008545F3">
              <w:rPr>
                <w:rFonts w:ascii="Times New Roman" w:eastAsia="Times New Roman" w:hAnsi="Times New Roman"/>
                <w:b/>
                <w:bCs/>
                <w:sz w:val="26"/>
                <w:szCs w:val="26"/>
                <w:lang w:val="en-GB" w:eastAsia="en-GB"/>
              </w:rPr>
              <w:t>trong kỳ</w:t>
            </w:r>
          </w:p>
        </w:tc>
        <w:tc>
          <w:tcPr>
            <w:tcW w:w="1118" w:type="pct"/>
            <w:shd w:val="clear" w:color="000000" w:fill="FFFFFF"/>
            <w:vAlign w:val="bottom"/>
            <w:hideMark/>
          </w:tcPr>
          <w:p w14:paraId="76D5F059" w14:textId="074C11C4" w:rsidR="00F71975" w:rsidRPr="008545F3" w:rsidRDefault="0003747C" w:rsidP="00F71975">
            <w:pPr>
              <w:spacing w:after="0" w:line="240" w:lineRule="auto"/>
              <w:jc w:val="right"/>
              <w:rPr>
                <w:rFonts w:ascii="Times New Roman" w:eastAsia="Times New Roman" w:hAnsi="Times New Roman"/>
                <w:b/>
                <w:bCs/>
                <w:sz w:val="26"/>
                <w:szCs w:val="26"/>
                <w:lang w:val="vi-VN" w:eastAsia="en-GB"/>
              </w:rPr>
            </w:pPr>
            <w:r>
              <w:rPr>
                <w:rFonts w:ascii="Times New Roman" w:eastAsia="Times New Roman" w:hAnsi="Times New Roman"/>
                <w:b/>
                <w:bCs/>
                <w:sz w:val="26"/>
                <w:szCs w:val="26"/>
                <w:lang w:val="en-GB" w:eastAsia="en-GB"/>
              </w:rPr>
              <w:t>Tại ngày 30/09</w:t>
            </w:r>
            <w:r w:rsidR="00D91689">
              <w:rPr>
                <w:rFonts w:ascii="Times New Roman" w:eastAsia="Times New Roman" w:hAnsi="Times New Roman"/>
                <w:b/>
                <w:bCs/>
                <w:sz w:val="26"/>
                <w:szCs w:val="26"/>
                <w:lang w:val="en-GB" w:eastAsia="en-GB"/>
              </w:rPr>
              <w:t>/2026</w:t>
            </w:r>
          </w:p>
        </w:tc>
      </w:tr>
      <w:tr w:rsidR="00F71975" w:rsidRPr="008545F3" w14:paraId="5343ED2F" w14:textId="77777777" w:rsidTr="00D01405">
        <w:trPr>
          <w:trHeight w:val="300"/>
        </w:trPr>
        <w:tc>
          <w:tcPr>
            <w:tcW w:w="1734" w:type="pct"/>
            <w:shd w:val="clear" w:color="000000" w:fill="FFFFFF"/>
            <w:vAlign w:val="bottom"/>
            <w:hideMark/>
          </w:tcPr>
          <w:p w14:paraId="29390EA1" w14:textId="77777777" w:rsidR="00F71975" w:rsidRPr="008545F3" w:rsidRDefault="00F71975" w:rsidP="00F71975">
            <w:pPr>
              <w:spacing w:after="0" w:line="240" w:lineRule="auto"/>
              <w:rPr>
                <w:rFonts w:ascii="Times New Roman" w:eastAsia="Times New Roman" w:hAnsi="Times New Roman"/>
                <w:sz w:val="26"/>
                <w:szCs w:val="26"/>
                <w:lang w:val="en-GB" w:eastAsia="en-GB"/>
              </w:rPr>
            </w:pPr>
          </w:p>
        </w:tc>
        <w:tc>
          <w:tcPr>
            <w:tcW w:w="1074" w:type="pct"/>
            <w:tcBorders>
              <w:bottom w:val="single" w:sz="4" w:space="0" w:color="auto"/>
            </w:tcBorders>
            <w:shd w:val="clear" w:color="000000" w:fill="FFFFFF"/>
            <w:vAlign w:val="bottom"/>
          </w:tcPr>
          <w:p w14:paraId="2C69A913" w14:textId="5EE04A23" w:rsidR="00F71975" w:rsidRPr="008545F3" w:rsidRDefault="00F71975" w:rsidP="00F71975">
            <w:pPr>
              <w:spacing w:after="0" w:line="240" w:lineRule="auto"/>
              <w:ind w:right="-34"/>
              <w:jc w:val="right"/>
              <w:rPr>
                <w:rFonts w:ascii="Times New Roman" w:eastAsia="Times New Roman" w:hAnsi="Times New Roman"/>
                <w:sz w:val="26"/>
                <w:szCs w:val="26"/>
                <w:lang w:val="en-GB" w:eastAsia="en-GB"/>
              </w:rPr>
            </w:pPr>
            <w:r w:rsidRPr="008545F3">
              <w:rPr>
                <w:rFonts w:ascii="Times New Roman" w:eastAsia="Times New Roman" w:hAnsi="Times New Roman"/>
                <w:sz w:val="26"/>
                <w:szCs w:val="26"/>
                <w:lang w:val="en-GB" w:eastAsia="en-GB"/>
              </w:rPr>
              <w:t>VND</w:t>
            </w:r>
          </w:p>
        </w:tc>
        <w:tc>
          <w:tcPr>
            <w:tcW w:w="1074" w:type="pct"/>
            <w:tcBorders>
              <w:bottom w:val="single" w:sz="4" w:space="0" w:color="auto"/>
            </w:tcBorders>
            <w:shd w:val="clear" w:color="000000" w:fill="FFFFFF"/>
            <w:vAlign w:val="bottom"/>
            <w:hideMark/>
          </w:tcPr>
          <w:p w14:paraId="611CF6D6" w14:textId="4FBDA466" w:rsidR="00F71975" w:rsidRPr="008545F3" w:rsidRDefault="00F71975" w:rsidP="00F71975">
            <w:pPr>
              <w:spacing w:after="0" w:line="240" w:lineRule="auto"/>
              <w:ind w:right="-34"/>
              <w:jc w:val="right"/>
              <w:rPr>
                <w:rFonts w:ascii="Times New Roman" w:eastAsia="Times New Roman" w:hAnsi="Times New Roman"/>
                <w:i/>
                <w:sz w:val="26"/>
                <w:szCs w:val="26"/>
                <w:lang w:val="en-GB" w:eastAsia="en-GB"/>
              </w:rPr>
            </w:pPr>
            <w:r w:rsidRPr="008545F3">
              <w:rPr>
                <w:rFonts w:ascii="Times New Roman" w:eastAsia="Times New Roman" w:hAnsi="Times New Roman"/>
                <w:sz w:val="26"/>
                <w:szCs w:val="26"/>
                <w:lang w:val="en-GB" w:eastAsia="en-GB"/>
              </w:rPr>
              <w:t>VND</w:t>
            </w:r>
          </w:p>
        </w:tc>
        <w:tc>
          <w:tcPr>
            <w:tcW w:w="1118" w:type="pct"/>
            <w:tcBorders>
              <w:bottom w:val="single" w:sz="4" w:space="0" w:color="auto"/>
            </w:tcBorders>
            <w:shd w:val="clear" w:color="000000" w:fill="FFFFFF"/>
            <w:vAlign w:val="bottom"/>
            <w:hideMark/>
          </w:tcPr>
          <w:p w14:paraId="2F365ABE" w14:textId="77777777" w:rsidR="00F71975" w:rsidRPr="008545F3" w:rsidRDefault="00F71975" w:rsidP="00F71975">
            <w:pPr>
              <w:spacing w:after="0" w:line="240" w:lineRule="auto"/>
              <w:jc w:val="right"/>
              <w:rPr>
                <w:rFonts w:ascii="Times New Roman" w:eastAsia="Times New Roman" w:hAnsi="Times New Roman"/>
                <w:i/>
                <w:sz w:val="26"/>
                <w:szCs w:val="26"/>
                <w:lang w:val="en-GB" w:eastAsia="en-GB"/>
              </w:rPr>
            </w:pPr>
            <w:r w:rsidRPr="008545F3">
              <w:rPr>
                <w:rFonts w:ascii="Times New Roman" w:eastAsia="Times New Roman" w:hAnsi="Times New Roman"/>
                <w:sz w:val="26"/>
                <w:szCs w:val="26"/>
                <w:lang w:val="en-GB" w:eastAsia="en-GB"/>
              </w:rPr>
              <w:t>VND</w:t>
            </w:r>
          </w:p>
        </w:tc>
      </w:tr>
      <w:tr w:rsidR="00B071D1" w:rsidRPr="008545F3" w14:paraId="6228950E" w14:textId="77777777" w:rsidTr="00D01405">
        <w:trPr>
          <w:trHeight w:val="300"/>
        </w:trPr>
        <w:tc>
          <w:tcPr>
            <w:tcW w:w="1734" w:type="pct"/>
            <w:shd w:val="clear" w:color="000000" w:fill="FFFFFF"/>
            <w:vAlign w:val="bottom"/>
            <w:hideMark/>
          </w:tcPr>
          <w:p w14:paraId="6FEF0CD2" w14:textId="77777777" w:rsidR="00B071D1" w:rsidRPr="008545F3" w:rsidRDefault="00B071D1" w:rsidP="00B071D1">
            <w:pPr>
              <w:spacing w:before="120" w:after="0" w:line="240" w:lineRule="auto"/>
              <w:rPr>
                <w:rFonts w:ascii="Times New Roman" w:eastAsia="Times New Roman" w:hAnsi="Times New Roman"/>
                <w:sz w:val="26"/>
                <w:szCs w:val="26"/>
                <w:lang w:val="en-GB" w:eastAsia="en-GB"/>
              </w:rPr>
            </w:pPr>
            <w:r w:rsidRPr="008545F3">
              <w:rPr>
                <w:rFonts w:ascii="Times New Roman" w:eastAsia="Times New Roman" w:hAnsi="Times New Roman"/>
                <w:sz w:val="26"/>
                <w:szCs w:val="26"/>
                <w:lang w:val="en-GB" w:eastAsia="en-GB"/>
              </w:rPr>
              <w:t>Lợi nhuận chưa phân phối</w:t>
            </w:r>
          </w:p>
        </w:tc>
        <w:tc>
          <w:tcPr>
            <w:tcW w:w="1074" w:type="pct"/>
            <w:tcBorders>
              <w:top w:val="single" w:sz="4" w:space="0" w:color="auto"/>
              <w:bottom w:val="single" w:sz="4" w:space="0" w:color="auto"/>
            </w:tcBorders>
            <w:shd w:val="clear" w:color="000000" w:fill="FFFFFF"/>
            <w:vAlign w:val="bottom"/>
          </w:tcPr>
          <w:p w14:paraId="384950A2" w14:textId="28D3554B" w:rsidR="00B071D1" w:rsidRPr="008C11B3" w:rsidRDefault="004B6176" w:rsidP="00B071D1">
            <w:pPr>
              <w:spacing w:after="0" w:line="240" w:lineRule="auto"/>
              <w:jc w:val="right"/>
              <w:rPr>
                <w:rFonts w:ascii="Times New Roman" w:hAnsi="Times New Roman"/>
                <w:sz w:val="26"/>
                <w:szCs w:val="26"/>
              </w:rPr>
            </w:pPr>
            <w:r w:rsidRPr="004B6176">
              <w:rPr>
                <w:rFonts w:ascii="Times New Roman" w:hAnsi="Times New Roman"/>
                <w:sz w:val="26"/>
                <w:szCs w:val="26"/>
              </w:rPr>
              <w:t>(6.438.376.406)</w:t>
            </w:r>
          </w:p>
        </w:tc>
        <w:tc>
          <w:tcPr>
            <w:tcW w:w="1074" w:type="pct"/>
            <w:tcBorders>
              <w:top w:val="single" w:sz="4" w:space="0" w:color="auto"/>
              <w:bottom w:val="single" w:sz="4" w:space="0" w:color="auto"/>
            </w:tcBorders>
            <w:shd w:val="clear" w:color="000000" w:fill="FFFFFF"/>
            <w:vAlign w:val="bottom"/>
          </w:tcPr>
          <w:p w14:paraId="6641FBEA" w14:textId="2603C497" w:rsidR="00B071D1" w:rsidRPr="008545F3" w:rsidRDefault="004B6176" w:rsidP="00B071D1">
            <w:pPr>
              <w:spacing w:after="0" w:line="240" w:lineRule="auto"/>
              <w:jc w:val="right"/>
              <w:rPr>
                <w:rFonts w:ascii="Times New Roman" w:hAnsi="Times New Roman"/>
                <w:sz w:val="26"/>
                <w:szCs w:val="26"/>
              </w:rPr>
            </w:pPr>
            <w:r w:rsidRPr="004B6176">
              <w:rPr>
                <w:rFonts w:ascii="Times New Roman" w:hAnsi="Times New Roman"/>
                <w:sz w:val="26"/>
                <w:szCs w:val="26"/>
              </w:rPr>
              <w:t>(2.469.875.541)</w:t>
            </w:r>
          </w:p>
        </w:tc>
        <w:tc>
          <w:tcPr>
            <w:tcW w:w="1118" w:type="pct"/>
            <w:tcBorders>
              <w:top w:val="single" w:sz="4" w:space="0" w:color="auto"/>
              <w:bottom w:val="single" w:sz="4" w:space="0" w:color="auto"/>
            </w:tcBorders>
            <w:shd w:val="clear" w:color="000000" w:fill="FFFFFF"/>
            <w:noWrap/>
            <w:vAlign w:val="bottom"/>
          </w:tcPr>
          <w:p w14:paraId="0C6A3965" w14:textId="7522ABFE" w:rsidR="00B071D1" w:rsidRPr="008545F3" w:rsidRDefault="004B6176" w:rsidP="00B071D1">
            <w:pPr>
              <w:spacing w:after="0" w:line="240" w:lineRule="auto"/>
              <w:jc w:val="right"/>
              <w:rPr>
                <w:rFonts w:ascii="Times New Roman" w:hAnsi="Times New Roman"/>
                <w:sz w:val="26"/>
                <w:szCs w:val="26"/>
              </w:rPr>
            </w:pPr>
            <w:r w:rsidRPr="004B6176">
              <w:rPr>
                <w:rFonts w:ascii="Times New Roman" w:hAnsi="Times New Roman"/>
                <w:sz w:val="26"/>
                <w:szCs w:val="26"/>
              </w:rPr>
              <w:t>(8.908.251.947)</w:t>
            </w:r>
          </w:p>
        </w:tc>
      </w:tr>
      <w:tr w:rsidR="004B6176" w:rsidRPr="008545F3" w14:paraId="5A0CDF76" w14:textId="77777777" w:rsidTr="00D01405">
        <w:trPr>
          <w:trHeight w:val="300"/>
        </w:trPr>
        <w:tc>
          <w:tcPr>
            <w:tcW w:w="1734" w:type="pct"/>
            <w:shd w:val="clear" w:color="000000" w:fill="FFFFFF"/>
            <w:vAlign w:val="bottom"/>
            <w:hideMark/>
          </w:tcPr>
          <w:p w14:paraId="49EB3139" w14:textId="77777777" w:rsidR="004B6176" w:rsidRPr="008545F3" w:rsidRDefault="004B6176" w:rsidP="004B6176">
            <w:pPr>
              <w:spacing w:before="120" w:after="0" w:line="240" w:lineRule="auto"/>
              <w:rPr>
                <w:rFonts w:ascii="Times New Roman" w:eastAsia="Times New Roman" w:hAnsi="Times New Roman"/>
                <w:b/>
                <w:bCs/>
                <w:sz w:val="26"/>
                <w:szCs w:val="26"/>
                <w:lang w:val="en-GB" w:eastAsia="en-GB"/>
              </w:rPr>
            </w:pPr>
            <w:r w:rsidRPr="008545F3">
              <w:rPr>
                <w:rFonts w:ascii="Times New Roman" w:eastAsia="Times New Roman" w:hAnsi="Times New Roman"/>
                <w:b/>
                <w:bCs/>
                <w:sz w:val="26"/>
                <w:szCs w:val="26"/>
                <w:lang w:val="en-GB" w:eastAsia="en-GB"/>
              </w:rPr>
              <w:t>Tổng lợi nhuận chưa phân phối</w:t>
            </w:r>
          </w:p>
        </w:tc>
        <w:tc>
          <w:tcPr>
            <w:tcW w:w="1074" w:type="pct"/>
            <w:tcBorders>
              <w:top w:val="single" w:sz="4" w:space="0" w:color="auto"/>
              <w:bottom w:val="double" w:sz="4" w:space="0" w:color="auto"/>
            </w:tcBorders>
            <w:shd w:val="clear" w:color="000000" w:fill="FFFFFF"/>
            <w:vAlign w:val="bottom"/>
          </w:tcPr>
          <w:p w14:paraId="7A09DEBB" w14:textId="5EB3150E" w:rsidR="004B6176" w:rsidRPr="004B6176" w:rsidRDefault="004B6176" w:rsidP="004B6176">
            <w:pPr>
              <w:spacing w:after="0" w:line="240" w:lineRule="auto"/>
              <w:jc w:val="right"/>
              <w:rPr>
                <w:rFonts w:ascii="Times New Roman" w:eastAsia="Times New Roman" w:hAnsi="Times New Roman"/>
                <w:b/>
                <w:bCs/>
                <w:sz w:val="26"/>
                <w:szCs w:val="26"/>
                <w:lang w:val="en-GB" w:eastAsia="en-GB"/>
              </w:rPr>
            </w:pPr>
            <w:r w:rsidRPr="004B6176">
              <w:rPr>
                <w:rFonts w:ascii="Times New Roman" w:hAnsi="Times New Roman"/>
                <w:b/>
                <w:sz w:val="26"/>
                <w:szCs w:val="26"/>
              </w:rPr>
              <w:t>(6.438.376.406)</w:t>
            </w:r>
          </w:p>
        </w:tc>
        <w:tc>
          <w:tcPr>
            <w:tcW w:w="1074" w:type="pct"/>
            <w:tcBorders>
              <w:top w:val="single" w:sz="4" w:space="0" w:color="auto"/>
              <w:bottom w:val="double" w:sz="4" w:space="0" w:color="auto"/>
            </w:tcBorders>
            <w:shd w:val="clear" w:color="000000" w:fill="FFFFFF"/>
            <w:vAlign w:val="bottom"/>
          </w:tcPr>
          <w:p w14:paraId="597BE634" w14:textId="071F544A" w:rsidR="004B6176" w:rsidRPr="004B6176" w:rsidRDefault="004B6176" w:rsidP="004B6176">
            <w:pPr>
              <w:spacing w:after="0" w:line="240" w:lineRule="auto"/>
              <w:jc w:val="right"/>
              <w:rPr>
                <w:rFonts w:ascii="Times New Roman" w:eastAsia="Times New Roman" w:hAnsi="Times New Roman"/>
                <w:b/>
                <w:bCs/>
                <w:sz w:val="26"/>
                <w:szCs w:val="26"/>
                <w:lang w:val="en-GB" w:eastAsia="en-GB"/>
              </w:rPr>
            </w:pPr>
            <w:r w:rsidRPr="004B6176">
              <w:rPr>
                <w:rFonts w:ascii="Times New Roman" w:hAnsi="Times New Roman"/>
                <w:b/>
                <w:sz w:val="26"/>
                <w:szCs w:val="26"/>
              </w:rPr>
              <w:t>(2.469.875.541)</w:t>
            </w:r>
          </w:p>
        </w:tc>
        <w:tc>
          <w:tcPr>
            <w:tcW w:w="1118" w:type="pct"/>
            <w:tcBorders>
              <w:top w:val="single" w:sz="4" w:space="0" w:color="auto"/>
              <w:bottom w:val="double" w:sz="4" w:space="0" w:color="auto"/>
            </w:tcBorders>
            <w:shd w:val="clear" w:color="000000" w:fill="FFFFFF"/>
            <w:vAlign w:val="bottom"/>
          </w:tcPr>
          <w:p w14:paraId="013B4684" w14:textId="58ED1A32" w:rsidR="004B6176" w:rsidRPr="004B6176" w:rsidRDefault="004B6176" w:rsidP="004B6176">
            <w:pPr>
              <w:spacing w:after="0" w:line="240" w:lineRule="auto"/>
              <w:jc w:val="right"/>
              <w:rPr>
                <w:rFonts w:ascii="Times New Roman" w:eastAsia="Times New Roman" w:hAnsi="Times New Roman"/>
                <w:b/>
                <w:bCs/>
                <w:sz w:val="26"/>
                <w:szCs w:val="26"/>
                <w:lang w:val="en-GB" w:eastAsia="en-GB"/>
              </w:rPr>
            </w:pPr>
            <w:r w:rsidRPr="004B6176">
              <w:rPr>
                <w:rFonts w:ascii="Times New Roman" w:hAnsi="Times New Roman"/>
                <w:b/>
                <w:sz w:val="26"/>
                <w:szCs w:val="26"/>
              </w:rPr>
              <w:t>(8.908.251.947)</w:t>
            </w:r>
          </w:p>
        </w:tc>
      </w:tr>
    </w:tbl>
    <w:p w14:paraId="3AE5A3D6" w14:textId="77777777" w:rsidR="000C6495" w:rsidRPr="008545F3" w:rsidRDefault="000C6495" w:rsidP="000C6495">
      <w:pPr>
        <w:autoSpaceDE w:val="0"/>
        <w:autoSpaceDN w:val="0"/>
        <w:adjustRightInd w:val="0"/>
        <w:spacing w:before="120" w:after="120"/>
        <w:jc w:val="both"/>
        <w:rPr>
          <w:rFonts w:ascii="Times New Roman" w:eastAsia="Times New Roman" w:hAnsi="Times New Roman"/>
          <w:b/>
          <w:bCs/>
          <w:sz w:val="26"/>
          <w:szCs w:val="26"/>
          <w:lang w:val="nl-NL"/>
        </w:rPr>
      </w:pPr>
    </w:p>
    <w:p w14:paraId="16CB1240" w14:textId="77777777" w:rsidR="000C6495" w:rsidRPr="008545F3" w:rsidRDefault="000C6495" w:rsidP="000C6495">
      <w:pPr>
        <w:autoSpaceDE w:val="0"/>
        <w:autoSpaceDN w:val="0"/>
        <w:adjustRightInd w:val="0"/>
        <w:spacing w:before="120" w:after="120"/>
        <w:jc w:val="both"/>
        <w:rPr>
          <w:rFonts w:ascii="Times New Roman" w:eastAsia="Times New Roman" w:hAnsi="Times New Roman"/>
          <w:b/>
          <w:bCs/>
          <w:sz w:val="26"/>
          <w:szCs w:val="26"/>
          <w:lang w:val="nl-NL"/>
        </w:rPr>
      </w:pPr>
      <w:r w:rsidRPr="008545F3">
        <w:rPr>
          <w:rFonts w:ascii="Times New Roman" w:eastAsia="Times New Roman" w:hAnsi="Times New Roman"/>
          <w:b/>
          <w:bCs/>
          <w:sz w:val="26"/>
          <w:szCs w:val="26"/>
          <w:lang w:val="nl-NL"/>
        </w:rPr>
        <w:t>6. Sự kiện phát sinh sau ngày báo cáo tài chính</w:t>
      </w:r>
    </w:p>
    <w:p w14:paraId="0787DBFF" w14:textId="77777777" w:rsidR="000C6495" w:rsidRPr="008545F3" w:rsidRDefault="000C6495" w:rsidP="000C6495">
      <w:pPr>
        <w:autoSpaceDE w:val="0"/>
        <w:autoSpaceDN w:val="0"/>
        <w:adjustRightInd w:val="0"/>
        <w:spacing w:before="120" w:after="120"/>
        <w:jc w:val="both"/>
        <w:rPr>
          <w:rFonts w:ascii="Times New Roman" w:hAnsi="Times New Roman"/>
          <w:sz w:val="26"/>
          <w:szCs w:val="26"/>
        </w:rPr>
      </w:pPr>
      <w:r w:rsidRPr="008545F3">
        <w:rPr>
          <w:rFonts w:ascii="Times New Roman" w:hAnsi="Times New Roman"/>
          <w:sz w:val="26"/>
          <w:szCs w:val="26"/>
        </w:rPr>
        <w:t>Không có sự kiện phát sinh sau ngày lập báo cáo tài chính cần điều chỉnh hoặc trình bày trên báo cáo tài chính.</w:t>
      </w:r>
    </w:p>
    <w:p w14:paraId="020F88B4" w14:textId="77777777" w:rsidR="000C6495" w:rsidRPr="008545F3" w:rsidRDefault="000C6495" w:rsidP="000C6495">
      <w:pPr>
        <w:autoSpaceDE w:val="0"/>
        <w:autoSpaceDN w:val="0"/>
        <w:adjustRightInd w:val="0"/>
        <w:spacing w:before="120" w:after="120"/>
        <w:jc w:val="both"/>
        <w:rPr>
          <w:rFonts w:ascii="Times New Roman" w:hAnsi="Times New Roman"/>
          <w:sz w:val="26"/>
          <w:szCs w:val="26"/>
        </w:rPr>
      </w:pPr>
    </w:p>
    <w:tbl>
      <w:tblPr>
        <w:tblW w:w="5410" w:type="pct"/>
        <w:tblInd w:w="-360" w:type="dxa"/>
        <w:tblLook w:val="04A0" w:firstRow="1" w:lastRow="0" w:firstColumn="1" w:lastColumn="0" w:noHBand="0" w:noVBand="1"/>
      </w:tblPr>
      <w:tblGrid>
        <w:gridCol w:w="3599"/>
        <w:gridCol w:w="3511"/>
        <w:gridCol w:w="3594"/>
      </w:tblGrid>
      <w:tr w:rsidR="00B44092" w:rsidRPr="008545F3" w14:paraId="54018258" w14:textId="77777777" w:rsidTr="00B80445">
        <w:tc>
          <w:tcPr>
            <w:tcW w:w="1681" w:type="pct"/>
            <w:vAlign w:val="bottom"/>
          </w:tcPr>
          <w:p w14:paraId="28FC044F" w14:textId="77777777" w:rsidR="00B44092" w:rsidRPr="008545F3" w:rsidRDefault="00B44092" w:rsidP="00981E56">
            <w:pPr>
              <w:tabs>
                <w:tab w:val="center" w:pos="4320"/>
              </w:tabs>
              <w:ind w:right="260"/>
              <w:jc w:val="center"/>
              <w:rPr>
                <w:rFonts w:ascii="Times New Roman" w:hAnsi="Times New Roman"/>
                <w:b/>
                <w:sz w:val="26"/>
                <w:szCs w:val="26"/>
              </w:rPr>
            </w:pPr>
            <w:r w:rsidRPr="008545F3">
              <w:rPr>
                <w:rFonts w:ascii="Times New Roman" w:hAnsi="Times New Roman"/>
                <w:b/>
                <w:sz w:val="26"/>
                <w:szCs w:val="26"/>
              </w:rPr>
              <w:t>Người lập:</w:t>
            </w:r>
          </w:p>
        </w:tc>
        <w:tc>
          <w:tcPr>
            <w:tcW w:w="3317" w:type="pct"/>
            <w:gridSpan w:val="2"/>
          </w:tcPr>
          <w:p w14:paraId="673E16E7" w14:textId="77777777" w:rsidR="00B44092" w:rsidRPr="008545F3" w:rsidRDefault="00B44092" w:rsidP="00981E56">
            <w:pPr>
              <w:tabs>
                <w:tab w:val="center" w:pos="4320"/>
              </w:tabs>
              <w:ind w:right="260"/>
              <w:jc w:val="center"/>
              <w:rPr>
                <w:rFonts w:ascii="Times New Roman" w:hAnsi="Times New Roman"/>
                <w:b/>
                <w:sz w:val="26"/>
                <w:szCs w:val="26"/>
              </w:rPr>
            </w:pPr>
            <w:r w:rsidRPr="008545F3">
              <w:rPr>
                <w:rFonts w:ascii="Times New Roman" w:hAnsi="Times New Roman"/>
                <w:b/>
                <w:sz w:val="26"/>
                <w:szCs w:val="26"/>
              </w:rPr>
              <w:t>Người duyệt:</w:t>
            </w:r>
          </w:p>
        </w:tc>
      </w:tr>
      <w:tr w:rsidR="00B44092" w:rsidRPr="008545F3" w14:paraId="6EB3D612" w14:textId="77777777" w:rsidTr="00B80445">
        <w:tc>
          <w:tcPr>
            <w:tcW w:w="1681" w:type="pct"/>
            <w:vAlign w:val="bottom"/>
          </w:tcPr>
          <w:p w14:paraId="58F24F6C" w14:textId="77777777" w:rsidR="00B44092" w:rsidRPr="008545F3" w:rsidRDefault="00B44092" w:rsidP="00981E56">
            <w:pPr>
              <w:tabs>
                <w:tab w:val="center" w:pos="4320"/>
              </w:tabs>
              <w:ind w:right="260"/>
              <w:jc w:val="center"/>
              <w:rPr>
                <w:rFonts w:ascii="Times New Roman" w:hAnsi="Times New Roman"/>
                <w:sz w:val="26"/>
                <w:szCs w:val="26"/>
              </w:rPr>
            </w:pPr>
          </w:p>
        </w:tc>
        <w:tc>
          <w:tcPr>
            <w:tcW w:w="1640" w:type="pct"/>
          </w:tcPr>
          <w:p w14:paraId="62DDB9D3" w14:textId="77777777" w:rsidR="00B44092" w:rsidRPr="008545F3" w:rsidRDefault="00B44092" w:rsidP="00981E56">
            <w:pPr>
              <w:tabs>
                <w:tab w:val="center" w:pos="4320"/>
              </w:tabs>
              <w:ind w:right="260"/>
              <w:jc w:val="center"/>
              <w:rPr>
                <w:rFonts w:ascii="Times New Roman" w:hAnsi="Times New Roman"/>
                <w:sz w:val="26"/>
                <w:szCs w:val="26"/>
              </w:rPr>
            </w:pPr>
          </w:p>
        </w:tc>
        <w:tc>
          <w:tcPr>
            <w:tcW w:w="1679" w:type="pct"/>
          </w:tcPr>
          <w:p w14:paraId="6F2EBA74" w14:textId="77777777" w:rsidR="00B44092" w:rsidRPr="008545F3" w:rsidRDefault="00B44092" w:rsidP="00981E56">
            <w:pPr>
              <w:tabs>
                <w:tab w:val="center" w:pos="4320"/>
              </w:tabs>
              <w:ind w:right="260"/>
              <w:jc w:val="center"/>
              <w:rPr>
                <w:rFonts w:ascii="Times New Roman" w:hAnsi="Times New Roman"/>
                <w:sz w:val="26"/>
                <w:szCs w:val="26"/>
              </w:rPr>
            </w:pPr>
          </w:p>
        </w:tc>
      </w:tr>
      <w:tr w:rsidR="00B44092" w:rsidRPr="008545F3" w14:paraId="5B4D0B8F" w14:textId="77777777" w:rsidTr="00B80445">
        <w:tc>
          <w:tcPr>
            <w:tcW w:w="1681" w:type="pct"/>
            <w:vAlign w:val="bottom"/>
          </w:tcPr>
          <w:p w14:paraId="042859F8" w14:textId="77777777" w:rsidR="00B44092" w:rsidRPr="008545F3" w:rsidRDefault="00B44092" w:rsidP="00981E56">
            <w:pPr>
              <w:tabs>
                <w:tab w:val="center" w:pos="4320"/>
              </w:tabs>
              <w:ind w:right="260"/>
              <w:jc w:val="center"/>
              <w:rPr>
                <w:rFonts w:ascii="Times New Roman" w:hAnsi="Times New Roman"/>
                <w:sz w:val="26"/>
                <w:szCs w:val="26"/>
              </w:rPr>
            </w:pPr>
          </w:p>
        </w:tc>
        <w:tc>
          <w:tcPr>
            <w:tcW w:w="1640" w:type="pct"/>
          </w:tcPr>
          <w:p w14:paraId="1B102216" w14:textId="77777777" w:rsidR="00B44092" w:rsidRPr="008545F3" w:rsidRDefault="00B44092" w:rsidP="00981E56">
            <w:pPr>
              <w:tabs>
                <w:tab w:val="center" w:pos="4320"/>
              </w:tabs>
              <w:ind w:right="260"/>
              <w:jc w:val="center"/>
              <w:rPr>
                <w:rFonts w:ascii="Times New Roman" w:hAnsi="Times New Roman"/>
                <w:sz w:val="26"/>
                <w:szCs w:val="26"/>
              </w:rPr>
            </w:pPr>
          </w:p>
        </w:tc>
        <w:tc>
          <w:tcPr>
            <w:tcW w:w="1679" w:type="pct"/>
          </w:tcPr>
          <w:p w14:paraId="54F87929" w14:textId="77777777" w:rsidR="00B44092" w:rsidRPr="008545F3" w:rsidRDefault="00B44092" w:rsidP="00981E56">
            <w:pPr>
              <w:tabs>
                <w:tab w:val="center" w:pos="4320"/>
              </w:tabs>
              <w:ind w:right="260"/>
              <w:jc w:val="center"/>
              <w:rPr>
                <w:rFonts w:ascii="Times New Roman" w:hAnsi="Times New Roman"/>
                <w:sz w:val="26"/>
                <w:szCs w:val="26"/>
              </w:rPr>
            </w:pPr>
          </w:p>
        </w:tc>
      </w:tr>
      <w:tr w:rsidR="00B44092" w:rsidRPr="008545F3" w14:paraId="51837686" w14:textId="77777777" w:rsidTr="00B80445">
        <w:tc>
          <w:tcPr>
            <w:tcW w:w="1681" w:type="pct"/>
            <w:vAlign w:val="bottom"/>
          </w:tcPr>
          <w:p w14:paraId="35C15BD8" w14:textId="77777777" w:rsidR="00B44092" w:rsidRPr="008545F3" w:rsidRDefault="00B44092" w:rsidP="00981E56">
            <w:pPr>
              <w:tabs>
                <w:tab w:val="center" w:pos="4320"/>
              </w:tabs>
              <w:ind w:right="260"/>
              <w:jc w:val="center"/>
              <w:rPr>
                <w:rFonts w:ascii="Times New Roman" w:hAnsi="Times New Roman"/>
                <w:sz w:val="26"/>
                <w:szCs w:val="26"/>
              </w:rPr>
            </w:pPr>
          </w:p>
        </w:tc>
        <w:tc>
          <w:tcPr>
            <w:tcW w:w="1640" w:type="pct"/>
          </w:tcPr>
          <w:p w14:paraId="55ED40B7" w14:textId="77777777" w:rsidR="00B44092" w:rsidRPr="008545F3" w:rsidRDefault="00B44092" w:rsidP="00981E56">
            <w:pPr>
              <w:tabs>
                <w:tab w:val="center" w:pos="4320"/>
              </w:tabs>
              <w:ind w:right="260"/>
              <w:jc w:val="center"/>
              <w:rPr>
                <w:rFonts w:ascii="Times New Roman" w:hAnsi="Times New Roman"/>
                <w:sz w:val="26"/>
                <w:szCs w:val="26"/>
              </w:rPr>
            </w:pPr>
          </w:p>
        </w:tc>
        <w:tc>
          <w:tcPr>
            <w:tcW w:w="1679" w:type="pct"/>
          </w:tcPr>
          <w:p w14:paraId="09D87EC1" w14:textId="77777777" w:rsidR="00B44092" w:rsidRPr="008545F3" w:rsidRDefault="00B44092" w:rsidP="00981E56">
            <w:pPr>
              <w:tabs>
                <w:tab w:val="center" w:pos="4320"/>
              </w:tabs>
              <w:ind w:right="260"/>
              <w:jc w:val="center"/>
              <w:rPr>
                <w:rFonts w:ascii="Times New Roman" w:hAnsi="Times New Roman"/>
                <w:sz w:val="26"/>
                <w:szCs w:val="26"/>
              </w:rPr>
            </w:pPr>
          </w:p>
        </w:tc>
      </w:tr>
      <w:tr w:rsidR="00B44092" w:rsidRPr="008545F3" w14:paraId="0AD82186" w14:textId="77777777" w:rsidTr="00B80445">
        <w:tc>
          <w:tcPr>
            <w:tcW w:w="1681" w:type="pct"/>
            <w:vAlign w:val="bottom"/>
          </w:tcPr>
          <w:p w14:paraId="3B66C64D" w14:textId="77777777" w:rsidR="00B44092" w:rsidRPr="008545F3" w:rsidRDefault="00B44092" w:rsidP="00981E56">
            <w:pPr>
              <w:tabs>
                <w:tab w:val="center" w:pos="4320"/>
              </w:tabs>
              <w:ind w:right="260"/>
              <w:jc w:val="center"/>
              <w:rPr>
                <w:rFonts w:ascii="Times New Roman" w:hAnsi="Times New Roman"/>
                <w:sz w:val="26"/>
                <w:szCs w:val="26"/>
              </w:rPr>
            </w:pPr>
          </w:p>
        </w:tc>
        <w:tc>
          <w:tcPr>
            <w:tcW w:w="1640" w:type="pct"/>
          </w:tcPr>
          <w:p w14:paraId="70D246B8" w14:textId="77777777" w:rsidR="00B44092" w:rsidRPr="008545F3" w:rsidRDefault="00B44092" w:rsidP="00981E56">
            <w:pPr>
              <w:tabs>
                <w:tab w:val="center" w:pos="4320"/>
              </w:tabs>
              <w:ind w:right="260"/>
              <w:jc w:val="center"/>
              <w:rPr>
                <w:rFonts w:ascii="Times New Roman" w:hAnsi="Times New Roman"/>
                <w:sz w:val="26"/>
                <w:szCs w:val="26"/>
              </w:rPr>
            </w:pPr>
          </w:p>
        </w:tc>
        <w:tc>
          <w:tcPr>
            <w:tcW w:w="1679" w:type="pct"/>
          </w:tcPr>
          <w:p w14:paraId="4DEFFD60" w14:textId="77777777" w:rsidR="00B44092" w:rsidRPr="008545F3" w:rsidRDefault="00B44092" w:rsidP="00981E56">
            <w:pPr>
              <w:tabs>
                <w:tab w:val="center" w:pos="4320"/>
              </w:tabs>
              <w:ind w:right="260"/>
              <w:jc w:val="center"/>
              <w:rPr>
                <w:rFonts w:ascii="Times New Roman" w:hAnsi="Times New Roman"/>
                <w:sz w:val="26"/>
                <w:szCs w:val="26"/>
              </w:rPr>
            </w:pPr>
          </w:p>
        </w:tc>
      </w:tr>
      <w:tr w:rsidR="00B44092" w:rsidRPr="008545F3" w14:paraId="39289D70" w14:textId="77777777" w:rsidTr="00B80445">
        <w:tc>
          <w:tcPr>
            <w:tcW w:w="1681" w:type="pct"/>
            <w:shd w:val="clear" w:color="auto" w:fill="auto"/>
          </w:tcPr>
          <w:p w14:paraId="208AB666" w14:textId="2FA01E69" w:rsidR="00B44092" w:rsidRPr="008545F3" w:rsidRDefault="00B44092" w:rsidP="00FD7B02">
            <w:pPr>
              <w:pBdr>
                <w:top w:val="single" w:sz="4" w:space="1" w:color="auto"/>
              </w:pBdr>
              <w:tabs>
                <w:tab w:val="left" w:pos="1080"/>
                <w:tab w:val="right" w:pos="8280"/>
                <w:tab w:val="right" w:pos="9720"/>
              </w:tabs>
              <w:spacing w:after="0" w:line="312" w:lineRule="auto"/>
              <w:jc w:val="center"/>
              <w:rPr>
                <w:rFonts w:ascii="Times New Roman" w:hAnsi="Times New Roman"/>
                <w:b/>
                <w:sz w:val="26"/>
                <w:szCs w:val="26"/>
              </w:rPr>
            </w:pPr>
          </w:p>
        </w:tc>
        <w:tc>
          <w:tcPr>
            <w:tcW w:w="1640" w:type="pct"/>
          </w:tcPr>
          <w:p w14:paraId="04841AAF" w14:textId="0FE5A58C" w:rsidR="00B44092" w:rsidRPr="008545F3" w:rsidRDefault="00B44092" w:rsidP="00C94F0E">
            <w:pPr>
              <w:pBdr>
                <w:top w:val="single" w:sz="4" w:space="1" w:color="auto"/>
              </w:pBdr>
              <w:tabs>
                <w:tab w:val="left" w:pos="1080"/>
                <w:tab w:val="right" w:pos="8280"/>
                <w:tab w:val="right" w:pos="9720"/>
              </w:tabs>
              <w:spacing w:after="0" w:line="312" w:lineRule="auto"/>
              <w:jc w:val="center"/>
              <w:rPr>
                <w:rFonts w:ascii="Times New Roman" w:hAnsi="Times New Roman"/>
                <w:b/>
                <w:sz w:val="26"/>
                <w:szCs w:val="26"/>
              </w:rPr>
            </w:pPr>
            <w:bookmarkStart w:id="0" w:name="_GoBack"/>
            <w:bookmarkEnd w:id="0"/>
          </w:p>
        </w:tc>
        <w:tc>
          <w:tcPr>
            <w:tcW w:w="1679" w:type="pct"/>
          </w:tcPr>
          <w:p w14:paraId="5B0064D1" w14:textId="4FC6434E" w:rsidR="00B44092" w:rsidRPr="008545F3" w:rsidRDefault="00B44092" w:rsidP="005C2583">
            <w:pPr>
              <w:pBdr>
                <w:top w:val="single" w:sz="4" w:space="1" w:color="auto"/>
              </w:pBdr>
              <w:tabs>
                <w:tab w:val="left" w:pos="1080"/>
                <w:tab w:val="right" w:pos="8280"/>
                <w:tab w:val="right" w:pos="9720"/>
              </w:tabs>
              <w:spacing w:after="0" w:line="312" w:lineRule="auto"/>
              <w:jc w:val="center"/>
              <w:rPr>
                <w:rFonts w:ascii="Times New Roman" w:hAnsi="Times New Roman"/>
                <w:b/>
                <w:sz w:val="26"/>
                <w:szCs w:val="26"/>
              </w:rPr>
            </w:pPr>
            <w:r w:rsidRPr="008545F3">
              <w:rPr>
                <w:rFonts w:ascii="Times New Roman" w:hAnsi="Times New Roman"/>
                <w:b/>
                <w:sz w:val="26"/>
                <w:szCs w:val="26"/>
              </w:rPr>
              <w:t xml:space="preserve">Ông </w:t>
            </w:r>
            <w:r w:rsidR="005C2583">
              <w:rPr>
                <w:rFonts w:ascii="Times New Roman" w:hAnsi="Times New Roman"/>
                <w:b/>
                <w:sz w:val="26"/>
                <w:szCs w:val="26"/>
              </w:rPr>
              <w:t>Nguyễn Thành Long</w:t>
            </w:r>
          </w:p>
        </w:tc>
      </w:tr>
      <w:tr w:rsidR="00B44092" w:rsidRPr="008545F3" w14:paraId="11199FD7" w14:textId="77777777" w:rsidTr="00B80445">
        <w:tc>
          <w:tcPr>
            <w:tcW w:w="1681" w:type="pct"/>
            <w:shd w:val="clear" w:color="auto" w:fill="auto"/>
          </w:tcPr>
          <w:p w14:paraId="662CA0A9" w14:textId="77777777" w:rsidR="00B44092" w:rsidRPr="008545F3" w:rsidRDefault="00B44092" w:rsidP="00C94F0E">
            <w:pPr>
              <w:tabs>
                <w:tab w:val="left" w:pos="1080"/>
                <w:tab w:val="right" w:pos="8280"/>
                <w:tab w:val="right" w:pos="9720"/>
              </w:tabs>
              <w:spacing w:after="0" w:line="312" w:lineRule="auto"/>
              <w:jc w:val="center"/>
              <w:rPr>
                <w:rFonts w:ascii="Times New Roman" w:hAnsi="Times New Roman"/>
                <w:sz w:val="26"/>
                <w:szCs w:val="26"/>
              </w:rPr>
            </w:pPr>
            <w:r w:rsidRPr="008545F3">
              <w:rPr>
                <w:rFonts w:ascii="Times New Roman" w:hAnsi="Times New Roman"/>
                <w:sz w:val="26"/>
                <w:szCs w:val="26"/>
              </w:rPr>
              <w:t>Kế toán</w:t>
            </w:r>
          </w:p>
        </w:tc>
        <w:tc>
          <w:tcPr>
            <w:tcW w:w="1640" w:type="pct"/>
          </w:tcPr>
          <w:p w14:paraId="591C5E77" w14:textId="4603A4B8" w:rsidR="00B44092" w:rsidRPr="008545F3" w:rsidRDefault="00FD7B02" w:rsidP="00FD7B02">
            <w:pPr>
              <w:tabs>
                <w:tab w:val="left" w:pos="1080"/>
                <w:tab w:val="right" w:pos="8280"/>
                <w:tab w:val="right" w:pos="9720"/>
              </w:tabs>
              <w:spacing w:after="0" w:line="312" w:lineRule="auto"/>
              <w:jc w:val="center"/>
              <w:rPr>
                <w:rFonts w:ascii="Times New Roman" w:hAnsi="Times New Roman"/>
                <w:sz w:val="26"/>
                <w:szCs w:val="26"/>
              </w:rPr>
            </w:pPr>
            <w:r>
              <w:rPr>
                <w:rFonts w:ascii="Times New Roman" w:hAnsi="Times New Roman"/>
                <w:sz w:val="26"/>
                <w:szCs w:val="26"/>
              </w:rPr>
              <w:t xml:space="preserve">Phụ trách </w:t>
            </w:r>
            <w:r w:rsidR="00B44092" w:rsidRPr="008545F3">
              <w:rPr>
                <w:rFonts w:ascii="Times New Roman" w:hAnsi="Times New Roman"/>
                <w:sz w:val="26"/>
                <w:szCs w:val="26"/>
              </w:rPr>
              <w:t>Kế</w:t>
            </w:r>
            <w:r>
              <w:rPr>
                <w:rFonts w:ascii="Times New Roman" w:hAnsi="Times New Roman"/>
                <w:sz w:val="26"/>
                <w:szCs w:val="26"/>
              </w:rPr>
              <w:t xml:space="preserve"> toán</w:t>
            </w:r>
          </w:p>
        </w:tc>
        <w:tc>
          <w:tcPr>
            <w:tcW w:w="1679" w:type="pct"/>
          </w:tcPr>
          <w:p w14:paraId="3060EABA" w14:textId="77777777" w:rsidR="00B44092" w:rsidRPr="008545F3" w:rsidRDefault="00B4114A" w:rsidP="00C94F0E">
            <w:pPr>
              <w:tabs>
                <w:tab w:val="left" w:pos="1080"/>
                <w:tab w:val="right" w:pos="8280"/>
                <w:tab w:val="right" w:pos="9720"/>
              </w:tabs>
              <w:spacing w:after="0" w:line="312" w:lineRule="auto"/>
              <w:jc w:val="center"/>
              <w:rPr>
                <w:rFonts w:ascii="Times New Roman" w:hAnsi="Times New Roman"/>
                <w:sz w:val="26"/>
                <w:szCs w:val="26"/>
                <w:highlight w:val="yellow"/>
              </w:rPr>
            </w:pPr>
            <w:r w:rsidRPr="008545F3">
              <w:rPr>
                <w:rFonts w:ascii="Times New Roman" w:hAnsi="Times New Roman"/>
                <w:sz w:val="26"/>
                <w:szCs w:val="26"/>
              </w:rPr>
              <w:t>Tổng Giám đốc</w:t>
            </w:r>
          </w:p>
        </w:tc>
      </w:tr>
    </w:tbl>
    <w:p w14:paraId="1F15AC69" w14:textId="77777777" w:rsidR="000C6495" w:rsidRPr="008545F3" w:rsidRDefault="000C6495" w:rsidP="000C6495">
      <w:pPr>
        <w:autoSpaceDE w:val="0"/>
        <w:autoSpaceDN w:val="0"/>
        <w:adjustRightInd w:val="0"/>
        <w:spacing w:before="120" w:after="120"/>
        <w:jc w:val="both"/>
        <w:rPr>
          <w:rFonts w:ascii="Times New Roman" w:hAnsi="Times New Roman"/>
          <w:sz w:val="26"/>
          <w:szCs w:val="26"/>
        </w:rPr>
      </w:pPr>
    </w:p>
    <w:p w14:paraId="1D83FF8E" w14:textId="77777777" w:rsidR="00B242A1" w:rsidRPr="008545F3" w:rsidRDefault="00B242A1" w:rsidP="000C6495">
      <w:pPr>
        <w:spacing w:before="120" w:after="120"/>
        <w:jc w:val="both"/>
        <w:rPr>
          <w:rFonts w:ascii="Times New Roman" w:hAnsi="Times New Roman"/>
          <w:sz w:val="26"/>
          <w:szCs w:val="26"/>
        </w:rPr>
      </w:pPr>
    </w:p>
    <w:p w14:paraId="6BEFA208" w14:textId="77777777" w:rsidR="00E06E9A" w:rsidRPr="008545F3" w:rsidRDefault="00E06E9A" w:rsidP="00E06E9A">
      <w:pPr>
        <w:rPr>
          <w:rFonts w:ascii="Times New Roman" w:hAnsi="Times New Roman"/>
          <w:sz w:val="26"/>
          <w:szCs w:val="26"/>
        </w:rPr>
      </w:pPr>
    </w:p>
    <w:p w14:paraId="6327F6A1" w14:textId="77777777" w:rsidR="00E06E9A" w:rsidRPr="008545F3" w:rsidRDefault="00E06E9A" w:rsidP="00E06E9A">
      <w:pPr>
        <w:rPr>
          <w:rFonts w:ascii="Times New Roman" w:hAnsi="Times New Roman"/>
          <w:sz w:val="26"/>
          <w:szCs w:val="26"/>
        </w:rPr>
      </w:pPr>
    </w:p>
    <w:p w14:paraId="0F2D63B8" w14:textId="77777777" w:rsidR="00E06E9A" w:rsidRPr="008545F3" w:rsidRDefault="00E06E9A" w:rsidP="00E06E9A">
      <w:pPr>
        <w:rPr>
          <w:rFonts w:ascii="Times New Roman" w:hAnsi="Times New Roman"/>
          <w:sz w:val="26"/>
          <w:szCs w:val="26"/>
        </w:rPr>
      </w:pPr>
    </w:p>
    <w:p w14:paraId="5B574C87" w14:textId="77777777" w:rsidR="00E06E9A" w:rsidRPr="008545F3" w:rsidRDefault="00E06E9A" w:rsidP="00E06E9A">
      <w:pPr>
        <w:rPr>
          <w:rFonts w:ascii="Times New Roman" w:hAnsi="Times New Roman"/>
          <w:sz w:val="26"/>
          <w:szCs w:val="26"/>
        </w:rPr>
      </w:pPr>
    </w:p>
    <w:p w14:paraId="3F1FCA35" w14:textId="77777777" w:rsidR="00E06E9A" w:rsidRPr="008545F3" w:rsidRDefault="00E06E9A" w:rsidP="00E06E9A">
      <w:pPr>
        <w:rPr>
          <w:rFonts w:ascii="Times New Roman" w:hAnsi="Times New Roman"/>
          <w:sz w:val="20"/>
          <w:szCs w:val="20"/>
        </w:rPr>
      </w:pPr>
    </w:p>
    <w:p w14:paraId="419D3410" w14:textId="77777777" w:rsidR="00E06E9A" w:rsidRPr="008545F3" w:rsidRDefault="00E06E9A" w:rsidP="00E06E9A">
      <w:pPr>
        <w:rPr>
          <w:rFonts w:ascii="Times New Roman" w:hAnsi="Times New Roman"/>
          <w:sz w:val="20"/>
          <w:szCs w:val="20"/>
        </w:rPr>
      </w:pPr>
    </w:p>
    <w:p w14:paraId="46E3175D" w14:textId="77777777" w:rsidR="00E06E9A" w:rsidRPr="008545F3" w:rsidRDefault="00E06E9A" w:rsidP="00E06E9A">
      <w:pPr>
        <w:rPr>
          <w:rFonts w:ascii="Times New Roman" w:hAnsi="Times New Roman"/>
          <w:sz w:val="20"/>
          <w:szCs w:val="20"/>
        </w:rPr>
      </w:pPr>
    </w:p>
    <w:p w14:paraId="1104248D" w14:textId="77777777" w:rsidR="00E06E9A" w:rsidRPr="008545F3" w:rsidRDefault="00E06E9A" w:rsidP="00E06E9A">
      <w:pPr>
        <w:rPr>
          <w:rFonts w:ascii="Times New Roman" w:hAnsi="Times New Roman"/>
          <w:sz w:val="20"/>
          <w:szCs w:val="20"/>
        </w:rPr>
      </w:pPr>
    </w:p>
    <w:p w14:paraId="66FAFFED" w14:textId="77777777" w:rsidR="00E06E9A" w:rsidRPr="008545F3" w:rsidRDefault="00E06E9A" w:rsidP="00E06E9A">
      <w:pPr>
        <w:rPr>
          <w:rFonts w:ascii="Times New Roman" w:hAnsi="Times New Roman"/>
          <w:sz w:val="20"/>
          <w:szCs w:val="20"/>
        </w:rPr>
      </w:pPr>
    </w:p>
    <w:p w14:paraId="4639049C" w14:textId="77777777" w:rsidR="00E06E9A" w:rsidRPr="008545F3" w:rsidRDefault="00E06E9A" w:rsidP="00E06E9A">
      <w:pPr>
        <w:jc w:val="center"/>
        <w:rPr>
          <w:rFonts w:ascii="Times New Roman" w:hAnsi="Times New Roman"/>
          <w:sz w:val="20"/>
          <w:szCs w:val="20"/>
        </w:rPr>
      </w:pPr>
    </w:p>
    <w:sectPr w:rsidR="00E06E9A" w:rsidRPr="008545F3" w:rsidSect="00E10BF8">
      <w:pgSz w:w="11909" w:h="16834" w:code="9"/>
      <w:pgMar w:top="576" w:right="1008" w:bottom="576" w:left="1008" w:header="706" w:footer="2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A1F07E" w14:textId="77777777" w:rsidR="00631BB0" w:rsidRDefault="00631BB0" w:rsidP="001C71B0">
      <w:pPr>
        <w:spacing w:after="0" w:line="240" w:lineRule="auto"/>
      </w:pPr>
      <w:r>
        <w:separator/>
      </w:r>
    </w:p>
  </w:endnote>
  <w:endnote w:type="continuationSeparator" w:id="0">
    <w:p w14:paraId="6369192F" w14:textId="77777777" w:rsidR="00631BB0" w:rsidRDefault="00631BB0" w:rsidP="001C71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SymbolMT">
    <w:altName w:val="Microsoft JhengHei"/>
    <w:panose1 w:val="00000000000000000000"/>
    <w:charset w:val="88"/>
    <w:family w:val="auto"/>
    <w:notTrueType/>
    <w:pitch w:val="default"/>
    <w:sig w:usb0="00000000" w:usb1="08080000" w:usb2="00000010" w:usb3="00000000" w:csb0="00100000" w:csb1="00000000"/>
  </w:font>
  <w:font w:name="VNI-Times">
    <w:altName w:val="Times New Roman"/>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B5F470" w14:textId="7335336A" w:rsidR="00631BB0" w:rsidRPr="00E06E9A" w:rsidRDefault="00631BB0">
    <w:pPr>
      <w:pStyle w:val="Footer"/>
      <w:jc w:val="center"/>
      <w:rPr>
        <w:rFonts w:ascii="Arial" w:hAnsi="Arial" w:cs="Arial"/>
        <w:sz w:val="20"/>
        <w:szCs w:val="20"/>
      </w:rPr>
    </w:pPr>
    <w:r>
      <w:rPr>
        <w:rFonts w:ascii="Arial" w:hAnsi="Arial" w:cs="Arial"/>
        <w:noProof/>
        <w:sz w:val="20"/>
        <w:szCs w:val="20"/>
      </w:rPr>
      <mc:AlternateContent>
        <mc:Choice Requires="wps">
          <w:drawing>
            <wp:anchor distT="0" distB="0" distL="114300" distR="114300" simplePos="0" relativeHeight="251659776" behindDoc="0" locked="0" layoutInCell="0" allowOverlap="1" wp14:anchorId="5BFEAE27" wp14:editId="37D15CEB">
              <wp:simplePos x="0" y="0"/>
              <wp:positionH relativeFrom="page">
                <wp:posOffset>0</wp:posOffset>
              </wp:positionH>
              <wp:positionV relativeFrom="page">
                <wp:posOffset>10226040</wp:posOffset>
              </wp:positionV>
              <wp:extent cx="7562215" cy="273050"/>
              <wp:effectExtent l="0" t="0" r="0" b="0"/>
              <wp:wrapNone/>
              <wp:docPr id="2" name="MSIPCM02314429a4fe22d5b1a2ddd7" descr="{&quot;HashCode&quot;:1601766720,&quot;Height&quot;:841.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562215" cy="273050"/>
                      </a:xfrm>
                      <a:prstGeom prst="rect">
                        <a:avLst/>
                      </a:prstGeom>
                      <a:noFill/>
                      <a:ln w="6350">
                        <a:noFill/>
                      </a:ln>
                    </wps:spPr>
                    <wps:txbx>
                      <w:txbxContent>
                        <w:p w14:paraId="546BE5AF" w14:textId="77777777" w:rsidR="00631BB0" w:rsidRPr="00D75AE6" w:rsidRDefault="00631BB0" w:rsidP="00D75AE6">
                          <w:pPr>
                            <w:spacing w:after="0"/>
                            <w:jc w:val="center"/>
                            <w:rPr>
                              <w:rFonts w:cs="Calibri"/>
                              <w:color w:val="000000"/>
                              <w:sz w:val="18"/>
                            </w:rPr>
                          </w:pPr>
                          <w:r w:rsidRPr="00D75AE6">
                            <w:rPr>
                              <w:rFonts w:cs="Calibri"/>
                              <w:color w:val="000000"/>
                              <w:sz w:val="18"/>
                            </w:rPr>
                            <w:t>Classified: Public</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BFEAE27" id="_x0000_t202" coordsize="21600,21600" o:spt="202" path="m,l,21600r21600,l21600,xe">
              <v:stroke joinstyle="miter"/>
              <v:path gradientshapeok="t" o:connecttype="rect"/>
            </v:shapetype>
            <v:shape id="MSIPCM02314429a4fe22d5b1a2ddd7" o:spid="_x0000_s1026" type="#_x0000_t202" alt="{&quot;HashCode&quot;:1601766720,&quot;Height&quot;:841.0,&quot;Width&quot;:595.0,&quot;Placement&quot;:&quot;Footer&quot;,&quot;Index&quot;:&quot;Primary&quot;,&quot;Section&quot;:1,&quot;Top&quot;:0.0,&quot;Left&quot;:0.0}" style="position:absolute;left:0;text-align:left;margin-left:0;margin-top:805.2pt;width:595.45pt;height:21.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mWKtgIAAF8FAAAOAAAAZHJzL2Uyb0RvYy54bWysVEtv2zAMvg/YfxB02GmrH82j9eoUWYZs&#10;BdI2QDr0rMhybMwWVUmpnQ3776NsOX1sp2EXieJTJD/y4rKtK/IotClBpjQ6CSkRkkNWyl1Kv90t&#10;P5xRYiyTGatAipQehKGXs7dvLhqViBgKqDKhCTqRJmlUSgtrVRIEhheiZuYElJAozEHXzOJT74JM&#10;swa911UQh+EkaEBnSgMXxiD3cy+ks85/ngtub/PcCEuqlOLfbHfq7ty6M5hdsGSnmSpK7r/B/uEX&#10;NSslBj26+swsI3td/uGqLrkGA7k94VAHkOclF10OmE0UvspmUzAlulywOEYdy2T+n1t+87jWpMxS&#10;GlMiWY0tut5crRfXYXwajUbxORvlIo6z8TZicZZlU0oyYThW8Oe7hz3Yj1+ZKRaQif6VRJMwmk4m&#10;0zh87+Wi3BXWS89GiBAvuC8zW3j++Hx85K8rxkUt5GDTqywBrNA97R1cyUy03kF/rXVZM314obVB&#10;CCA2vV7kbe9AeU54DLwS+RATmb8cNBplEqzQRmGNbPsJWoR412ajVsC/G1QJnun0Bga1HRTaXNfu&#10;xiYTNET0HY6IE60lHJnT8SSOozElHGXx9DQcd5AMnqyVNvaLgJo4IqUa0+l+wB5Xxrr4LBlUXDAJ&#10;y7KqOlRXkjQpnZyiyxcStKik/3j/V5eCbbetz3gL2QET1tBPi1F8WWLwFTN2zTSOB6aCI29v8cgr&#10;wCDgKUoK0D/+xnf6iFqUUtLguKXUPOyZFpRUVxLxfI5gc/PZPZDQz7nbgSv39QJwkiNcKop3pNO1&#10;1UDmGup73AhzFw1FTHKMmdLtQC4svlCAG4WL+byjcRIVsyu5UXzoryvpXXvPtPJ1t9ixGxgGkiWv&#10;yt/r9mWe7y3kZdcbV9i+mr7eOMVdy/zGcWvi+bvTetqLs98AAAD//wMAUEsDBBQABgAIAAAAIQB4&#10;+ClL3wAAAAsBAAAPAAAAZHJzL2Rvd25yZXYueG1sTI/NTsMwEITvSLyDtUjcqB2aVjTEqRASBySo&#10;2vJzdu0libDXUeyk4e1xTnDcmdHsN+V2cpaN2IfWk4RsIYAhaW9aqiW8vz3d3AELUZFR1hNK+MEA&#10;2+ryolSF8Wc64HiMNUslFAoloYmxKzgPukGnwsJ3SMn78r1TMZ19zU2vzqncWX4rxJo71VL60KgO&#10;HxvU38fBSYjjxxDy3dKu6PCsXz87vd9NL1JeX00P98AiTvEvDDN+QocqMZ38QCYwKyENiUldZyIH&#10;NvvZRmyAnWZttcyBVyX/v6H6BQAA//8DAFBLAQItABQABgAIAAAAIQC2gziS/gAAAOEBAAATAAAA&#10;AAAAAAAAAAAAAAAAAABbQ29udGVudF9UeXBlc10ueG1sUEsBAi0AFAAGAAgAAAAhADj9If/WAAAA&#10;lAEAAAsAAAAAAAAAAAAAAAAALwEAAF9yZWxzLy5yZWxzUEsBAi0AFAAGAAgAAAAhABAaZYq2AgAA&#10;XwUAAA4AAAAAAAAAAAAAAAAALgIAAGRycy9lMm9Eb2MueG1sUEsBAi0AFAAGAAgAAAAhAHj4KUvf&#10;AAAACwEAAA8AAAAAAAAAAAAAAAAAEAUAAGRycy9kb3ducmV2LnhtbFBLBQYAAAAABAAEAPMAAAAc&#10;BgAAAAA=&#10;" o:allowincell="f" filled="f" stroked="f" strokeweight=".5pt">
              <v:path arrowok="t"/>
              <v:textbox inset=",0,,0">
                <w:txbxContent>
                  <w:p w14:paraId="546BE5AF" w14:textId="77777777" w:rsidR="00631BB0" w:rsidRPr="00D75AE6" w:rsidRDefault="00631BB0" w:rsidP="00D75AE6">
                    <w:pPr>
                      <w:spacing w:after="0"/>
                      <w:jc w:val="center"/>
                      <w:rPr>
                        <w:rFonts w:cs="Calibri"/>
                        <w:color w:val="000000"/>
                        <w:sz w:val="18"/>
                      </w:rPr>
                    </w:pPr>
                    <w:r w:rsidRPr="00D75AE6">
                      <w:rPr>
                        <w:rFonts w:cs="Calibri"/>
                        <w:color w:val="000000"/>
                        <w:sz w:val="18"/>
                      </w:rPr>
                      <w:t>Classified: Public</w:t>
                    </w:r>
                  </w:p>
                </w:txbxContent>
              </v:textbox>
              <w10:wrap anchorx="page" anchory="page"/>
            </v:shape>
          </w:pict>
        </mc:Fallback>
      </mc:AlternateContent>
    </w:r>
    <w:r w:rsidRPr="00E06E9A">
      <w:rPr>
        <w:rFonts w:ascii="Arial" w:hAnsi="Arial" w:cs="Arial"/>
        <w:sz w:val="20"/>
        <w:szCs w:val="20"/>
      </w:rPr>
      <w:fldChar w:fldCharType="begin"/>
    </w:r>
    <w:r w:rsidRPr="00E06E9A">
      <w:rPr>
        <w:rFonts w:ascii="Arial" w:hAnsi="Arial" w:cs="Arial"/>
        <w:sz w:val="20"/>
        <w:szCs w:val="20"/>
      </w:rPr>
      <w:instrText xml:space="preserve"> PAGE   \* MERGEFORMAT </w:instrText>
    </w:r>
    <w:r w:rsidRPr="00E06E9A">
      <w:rPr>
        <w:rFonts w:ascii="Arial" w:hAnsi="Arial" w:cs="Arial"/>
        <w:sz w:val="20"/>
        <w:szCs w:val="20"/>
      </w:rPr>
      <w:fldChar w:fldCharType="separate"/>
    </w:r>
    <w:r w:rsidR="00EA4A03">
      <w:rPr>
        <w:rFonts w:ascii="Arial" w:hAnsi="Arial" w:cs="Arial"/>
        <w:noProof/>
        <w:sz w:val="20"/>
        <w:szCs w:val="20"/>
      </w:rPr>
      <w:t>11</w:t>
    </w:r>
    <w:r w:rsidRPr="00E06E9A">
      <w:rPr>
        <w:rFonts w:ascii="Arial" w:hAnsi="Arial" w:cs="Arial"/>
        <w:noProof/>
        <w:sz w:val="20"/>
        <w:szCs w:val="20"/>
      </w:rPr>
      <w:fldChar w:fldCharType="end"/>
    </w:r>
  </w:p>
  <w:p w14:paraId="726F41F4" w14:textId="77777777" w:rsidR="00631BB0" w:rsidRDefault="00631B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3CB8C1" w14:textId="77777777" w:rsidR="00631BB0" w:rsidRDefault="00631BB0" w:rsidP="001C71B0">
      <w:pPr>
        <w:spacing w:after="0" w:line="240" w:lineRule="auto"/>
      </w:pPr>
      <w:r>
        <w:separator/>
      </w:r>
    </w:p>
  </w:footnote>
  <w:footnote w:type="continuationSeparator" w:id="0">
    <w:p w14:paraId="7C4B5DEF" w14:textId="77777777" w:rsidR="00631BB0" w:rsidRDefault="00631BB0" w:rsidP="001C71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B4C285" w14:textId="77777777" w:rsidR="00631BB0" w:rsidRDefault="00631BB0">
    <w:pPr>
      <w:pStyle w:val="Header"/>
      <w:jc w:val="center"/>
    </w:pPr>
  </w:p>
  <w:p w14:paraId="139753D7" w14:textId="77777777" w:rsidR="00631BB0" w:rsidRDefault="00631B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B40C9"/>
    <w:multiLevelType w:val="hybridMultilevel"/>
    <w:tmpl w:val="2DDA5250"/>
    <w:lvl w:ilvl="0" w:tplc="E4D8BF0E">
      <w:start w:val="1"/>
      <w:numFmt w:val="bullet"/>
      <w:lvlText w:val=""/>
      <w:lvlJc w:val="left"/>
      <w:pPr>
        <w:ind w:left="1066" w:hanging="360"/>
      </w:pPr>
      <w:rPr>
        <w:rFonts w:ascii="Symbol" w:hAnsi="Symbol" w:hint="default"/>
      </w:rPr>
    </w:lvl>
    <w:lvl w:ilvl="1" w:tplc="04090003" w:tentative="1">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1" w15:restartNumberingAfterBreak="0">
    <w:nsid w:val="09AA654B"/>
    <w:multiLevelType w:val="hybridMultilevel"/>
    <w:tmpl w:val="914A42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4515C4"/>
    <w:multiLevelType w:val="hybridMultilevel"/>
    <w:tmpl w:val="58BEF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963BB0"/>
    <w:multiLevelType w:val="hybridMultilevel"/>
    <w:tmpl w:val="4D5E9E6E"/>
    <w:lvl w:ilvl="0" w:tplc="CF4076CE">
      <w:start w:val="1"/>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DC12D16"/>
    <w:multiLevelType w:val="hybridMultilevel"/>
    <w:tmpl w:val="C3704EE0"/>
    <w:lvl w:ilvl="0" w:tplc="61D0C586">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9873AE"/>
    <w:multiLevelType w:val="hybridMultilevel"/>
    <w:tmpl w:val="42BA5DBE"/>
    <w:lvl w:ilvl="0" w:tplc="04090019">
      <w:start w:val="12"/>
      <w:numFmt w:val="bullet"/>
      <w:lvlText w:val="-"/>
      <w:lvlJc w:val="left"/>
      <w:pPr>
        <w:ind w:left="630" w:hanging="360"/>
      </w:pPr>
      <w:rPr>
        <w:rFonts w:ascii="Times New Roman" w:eastAsia="Times New Roman" w:hAnsi="Times New Roman" w:hint="default"/>
        <w:i/>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6" w15:restartNumberingAfterBreak="0">
    <w:nsid w:val="205B6935"/>
    <w:multiLevelType w:val="hybridMultilevel"/>
    <w:tmpl w:val="ED6E2F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643660"/>
    <w:multiLevelType w:val="hybridMultilevel"/>
    <w:tmpl w:val="877E8B20"/>
    <w:lvl w:ilvl="0" w:tplc="04090019">
      <w:start w:val="12"/>
      <w:numFmt w:val="bullet"/>
      <w:lvlText w:val="-"/>
      <w:lvlJc w:val="left"/>
      <w:pPr>
        <w:ind w:left="790" w:hanging="360"/>
      </w:pPr>
      <w:rPr>
        <w:rFonts w:ascii="Times New Roman" w:eastAsia="Times New Roman" w:hAnsi="Times New Roman" w:hint="default"/>
        <w:i/>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8" w15:restartNumberingAfterBreak="0">
    <w:nsid w:val="22BD7876"/>
    <w:multiLevelType w:val="hybridMultilevel"/>
    <w:tmpl w:val="7A904AC8"/>
    <w:lvl w:ilvl="0" w:tplc="2A7E98E0">
      <w:start w:val="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FB1B93"/>
    <w:multiLevelType w:val="hybridMultilevel"/>
    <w:tmpl w:val="267A81BC"/>
    <w:lvl w:ilvl="0" w:tplc="ED208176">
      <w:start w:val="1"/>
      <w:numFmt w:val="bullet"/>
      <w:lvlText w:val="►"/>
      <w:lvlJc w:val="left"/>
      <w:pPr>
        <w:tabs>
          <w:tab w:val="num" w:pos="-349"/>
        </w:tabs>
        <w:ind w:left="720" w:hanging="360"/>
      </w:pPr>
      <w:rPr>
        <w:rFonts w:ascii="Arial" w:hAnsi="Arial" w:hint="default"/>
        <w:color w:val="808080"/>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479733B"/>
    <w:multiLevelType w:val="hybridMultilevel"/>
    <w:tmpl w:val="BECC24B4"/>
    <w:lvl w:ilvl="0" w:tplc="5B52B1F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4E5DA7"/>
    <w:multiLevelType w:val="hybridMultilevel"/>
    <w:tmpl w:val="0952F9A2"/>
    <w:lvl w:ilvl="0" w:tplc="7DF6ADD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DE0204"/>
    <w:multiLevelType w:val="singleLevel"/>
    <w:tmpl w:val="2146CE32"/>
    <w:lvl w:ilvl="0">
      <w:start w:val="1"/>
      <w:numFmt w:val="bullet"/>
      <w:lvlText w:val=""/>
      <w:lvlJc w:val="left"/>
      <w:pPr>
        <w:tabs>
          <w:tab w:val="num" w:pos="340"/>
        </w:tabs>
        <w:ind w:left="340" w:hanging="340"/>
      </w:pPr>
      <w:rPr>
        <w:rFonts w:ascii="Symbol" w:hAnsi="Symbol" w:hint="default"/>
        <w:color w:val="auto"/>
        <w:sz w:val="22"/>
      </w:rPr>
    </w:lvl>
  </w:abstractNum>
  <w:abstractNum w:abstractNumId="13" w15:restartNumberingAfterBreak="0">
    <w:nsid w:val="27B92735"/>
    <w:multiLevelType w:val="hybridMultilevel"/>
    <w:tmpl w:val="A2F2AEA4"/>
    <w:lvl w:ilvl="0" w:tplc="2A7E98E0">
      <w:start w:val="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5603E6"/>
    <w:multiLevelType w:val="multilevel"/>
    <w:tmpl w:val="9D680BA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24F3D81"/>
    <w:multiLevelType w:val="hybridMultilevel"/>
    <w:tmpl w:val="5FF2667C"/>
    <w:lvl w:ilvl="0" w:tplc="2A7E98E0">
      <w:start w:val="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3628C5"/>
    <w:multiLevelType w:val="hybridMultilevel"/>
    <w:tmpl w:val="1C6EF448"/>
    <w:lvl w:ilvl="0" w:tplc="E4D8BF0E">
      <w:start w:val="1"/>
      <w:numFmt w:val="bullet"/>
      <w:lvlText w:val=""/>
      <w:lvlJc w:val="left"/>
      <w:pPr>
        <w:ind w:left="1074" w:hanging="360"/>
      </w:pPr>
      <w:rPr>
        <w:rFonts w:ascii="Symbol" w:hAnsi="Symbol" w:hint="default"/>
      </w:rPr>
    </w:lvl>
    <w:lvl w:ilvl="1" w:tplc="04090003" w:tentative="1">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17" w15:restartNumberingAfterBreak="0">
    <w:nsid w:val="41F16BEC"/>
    <w:multiLevelType w:val="hybridMultilevel"/>
    <w:tmpl w:val="270A3434"/>
    <w:lvl w:ilvl="0" w:tplc="6C824684">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4F65A6F"/>
    <w:multiLevelType w:val="hybridMultilevel"/>
    <w:tmpl w:val="4C42FA90"/>
    <w:lvl w:ilvl="0" w:tplc="FFE20E8A">
      <w:start w:val="1"/>
      <w:numFmt w:val="lowerRoman"/>
      <w:lvlText w:val="%1"/>
      <w:lvlJc w:val="left"/>
      <w:pPr>
        <w:ind w:left="1440" w:hanging="360"/>
      </w:pPr>
      <w:rPr>
        <w:rFonts w:ascii="Palatino Linotype" w:hAnsi="Palatino Linotype" w:hint="default"/>
        <w:b/>
        <w:i/>
      </w:rPr>
    </w:lvl>
    <w:lvl w:ilvl="1" w:tplc="CC7419D4">
      <w:start w:val="1"/>
      <w:numFmt w:val="lowerRoman"/>
      <w:lvlText w:val="(%2)"/>
      <w:lvlJc w:val="left"/>
      <w:pPr>
        <w:ind w:left="1440" w:hanging="360"/>
      </w:pPr>
      <w:rPr>
        <w:rFonts w:ascii="Monotype Corsiva" w:hAnsi="Monotype Corsiva" w:hint="default"/>
        <w:b/>
        <w:i/>
      </w:rPr>
    </w:lvl>
    <w:lvl w:ilvl="2" w:tplc="0809001B">
      <w:start w:val="1"/>
      <w:numFmt w:val="lowerRoman"/>
      <w:lvlText w:val="%3."/>
      <w:lvlJc w:val="right"/>
      <w:pPr>
        <w:ind w:left="2160" w:hanging="18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9" w15:restartNumberingAfterBreak="0">
    <w:nsid w:val="451045AB"/>
    <w:multiLevelType w:val="hybridMultilevel"/>
    <w:tmpl w:val="837A6CE8"/>
    <w:lvl w:ilvl="0" w:tplc="ED9AC2AA">
      <w:numFmt w:val="bullet"/>
      <w:lvlText w:val=""/>
      <w:lvlJc w:val="left"/>
      <w:pPr>
        <w:ind w:left="720" w:hanging="360"/>
      </w:pPr>
      <w:rPr>
        <w:rFonts w:ascii="Arial" w:eastAsia="SymbolMT"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DC3EFC"/>
    <w:multiLevelType w:val="hybridMultilevel"/>
    <w:tmpl w:val="ED4872F8"/>
    <w:lvl w:ilvl="0" w:tplc="04090017">
      <w:start w:val="1"/>
      <w:numFmt w:val="lowerLetter"/>
      <w:lvlText w:val="%1)"/>
      <w:lvlJc w:val="left"/>
      <w:pPr>
        <w:tabs>
          <w:tab w:val="num" w:pos="1080"/>
        </w:tabs>
        <w:ind w:left="1080" w:hanging="360"/>
      </w:pPr>
      <w:rPr>
        <w:rFonts w:hint="default"/>
      </w:rPr>
    </w:lvl>
    <w:lvl w:ilvl="1" w:tplc="6EF08F0C">
      <w:start w:val="1"/>
      <w:numFmt w:val="decimal"/>
      <w:lvlText w:val="%2."/>
      <w:lvlJc w:val="left"/>
      <w:pPr>
        <w:tabs>
          <w:tab w:val="num" w:pos="2460"/>
        </w:tabs>
        <w:ind w:left="2460" w:hanging="1020"/>
      </w:pPr>
      <w:rPr>
        <w:rFonts w:hint="default"/>
        <w:b w:val="0"/>
      </w:rPr>
    </w:lvl>
    <w:lvl w:ilvl="2" w:tplc="04090019">
      <w:start w:val="1"/>
      <w:numFmt w:val="lowerLetter"/>
      <w:lvlText w:val="%3."/>
      <w:lvlJc w:val="left"/>
      <w:pPr>
        <w:tabs>
          <w:tab w:val="num" w:pos="2520"/>
        </w:tabs>
        <w:ind w:left="2520" w:hanging="180"/>
      </w:pPr>
    </w:lvl>
    <w:lvl w:ilvl="3" w:tplc="4809000F" w:tentative="1">
      <w:start w:val="1"/>
      <w:numFmt w:val="decimal"/>
      <w:lvlText w:val="%4."/>
      <w:lvlJc w:val="left"/>
      <w:pPr>
        <w:tabs>
          <w:tab w:val="num" w:pos="3240"/>
        </w:tabs>
        <w:ind w:left="3240" w:hanging="360"/>
      </w:pPr>
    </w:lvl>
    <w:lvl w:ilvl="4" w:tplc="48090019" w:tentative="1">
      <w:start w:val="1"/>
      <w:numFmt w:val="lowerLetter"/>
      <w:lvlText w:val="%5."/>
      <w:lvlJc w:val="left"/>
      <w:pPr>
        <w:tabs>
          <w:tab w:val="num" w:pos="3960"/>
        </w:tabs>
        <w:ind w:left="3960" w:hanging="360"/>
      </w:pPr>
    </w:lvl>
    <w:lvl w:ilvl="5" w:tplc="4809001B" w:tentative="1">
      <w:start w:val="1"/>
      <w:numFmt w:val="lowerRoman"/>
      <w:lvlText w:val="%6."/>
      <w:lvlJc w:val="right"/>
      <w:pPr>
        <w:tabs>
          <w:tab w:val="num" w:pos="4680"/>
        </w:tabs>
        <w:ind w:left="4680" w:hanging="180"/>
      </w:pPr>
    </w:lvl>
    <w:lvl w:ilvl="6" w:tplc="4809000F" w:tentative="1">
      <w:start w:val="1"/>
      <w:numFmt w:val="decimal"/>
      <w:lvlText w:val="%7."/>
      <w:lvlJc w:val="left"/>
      <w:pPr>
        <w:tabs>
          <w:tab w:val="num" w:pos="5400"/>
        </w:tabs>
        <w:ind w:left="5400" w:hanging="360"/>
      </w:pPr>
    </w:lvl>
    <w:lvl w:ilvl="7" w:tplc="48090019" w:tentative="1">
      <w:start w:val="1"/>
      <w:numFmt w:val="lowerLetter"/>
      <w:lvlText w:val="%8."/>
      <w:lvlJc w:val="left"/>
      <w:pPr>
        <w:tabs>
          <w:tab w:val="num" w:pos="6120"/>
        </w:tabs>
        <w:ind w:left="6120" w:hanging="360"/>
      </w:pPr>
    </w:lvl>
    <w:lvl w:ilvl="8" w:tplc="4809001B" w:tentative="1">
      <w:start w:val="1"/>
      <w:numFmt w:val="lowerRoman"/>
      <w:lvlText w:val="%9."/>
      <w:lvlJc w:val="right"/>
      <w:pPr>
        <w:tabs>
          <w:tab w:val="num" w:pos="6840"/>
        </w:tabs>
        <w:ind w:left="6840" w:hanging="180"/>
      </w:pPr>
    </w:lvl>
  </w:abstractNum>
  <w:abstractNum w:abstractNumId="21" w15:restartNumberingAfterBreak="0">
    <w:nsid w:val="47030CC3"/>
    <w:multiLevelType w:val="hybridMultilevel"/>
    <w:tmpl w:val="8EF0F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A4619E"/>
    <w:multiLevelType w:val="multilevel"/>
    <w:tmpl w:val="DF763ECA"/>
    <w:lvl w:ilvl="0">
      <w:start w:val="5"/>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1892E4D"/>
    <w:multiLevelType w:val="hybridMultilevel"/>
    <w:tmpl w:val="FE9EB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4B40E0"/>
    <w:multiLevelType w:val="hybridMultilevel"/>
    <w:tmpl w:val="1792B428"/>
    <w:lvl w:ilvl="0" w:tplc="CFA0D7CC">
      <w:start w:val="2"/>
      <w:numFmt w:val="bullet"/>
      <w:lvlText w:val="-"/>
      <w:lvlJc w:val="left"/>
      <w:pPr>
        <w:ind w:left="1080" w:hanging="360"/>
      </w:pPr>
      <w:rPr>
        <w:rFonts w:ascii="Calibri" w:eastAsia="Calibri"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306665A"/>
    <w:multiLevelType w:val="singleLevel"/>
    <w:tmpl w:val="85EEA072"/>
    <w:lvl w:ilvl="0">
      <w:start w:val="1"/>
      <w:numFmt w:val="bullet"/>
      <w:lvlText w:val=""/>
      <w:lvlJc w:val="left"/>
      <w:pPr>
        <w:tabs>
          <w:tab w:val="num" w:pos="340"/>
        </w:tabs>
        <w:ind w:left="340" w:hanging="340"/>
      </w:pPr>
      <w:rPr>
        <w:rFonts w:ascii="Symbol" w:hAnsi="Symbol" w:hint="default"/>
        <w:color w:val="auto"/>
        <w:sz w:val="22"/>
      </w:rPr>
    </w:lvl>
  </w:abstractNum>
  <w:abstractNum w:abstractNumId="26" w15:restartNumberingAfterBreak="0">
    <w:nsid w:val="53C866BF"/>
    <w:multiLevelType w:val="hybridMultilevel"/>
    <w:tmpl w:val="8116BC66"/>
    <w:lvl w:ilvl="0" w:tplc="2A7E98E0">
      <w:start w:val="5"/>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F473D5"/>
    <w:multiLevelType w:val="hybridMultilevel"/>
    <w:tmpl w:val="F42E4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3D6E70"/>
    <w:multiLevelType w:val="hybridMultilevel"/>
    <w:tmpl w:val="BCC6841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CA6195E"/>
    <w:multiLevelType w:val="hybridMultilevel"/>
    <w:tmpl w:val="CCC8B3F6"/>
    <w:lvl w:ilvl="0" w:tplc="CB2835E4">
      <w:start w:val="1"/>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135C79"/>
    <w:multiLevelType w:val="hybridMultilevel"/>
    <w:tmpl w:val="B2D40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36450F"/>
    <w:multiLevelType w:val="hybridMultilevel"/>
    <w:tmpl w:val="10A60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DB64D2"/>
    <w:multiLevelType w:val="hybridMultilevel"/>
    <w:tmpl w:val="23F27AB4"/>
    <w:lvl w:ilvl="0" w:tplc="FC0018DE">
      <w:start w:val="5"/>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AF805DC"/>
    <w:multiLevelType w:val="hybridMultilevel"/>
    <w:tmpl w:val="0FEA0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DF199C"/>
    <w:multiLevelType w:val="hybridMultilevel"/>
    <w:tmpl w:val="3EB07116"/>
    <w:lvl w:ilvl="0" w:tplc="FC0018DE">
      <w:start w:val="5"/>
      <w:numFmt w:val="bullet"/>
      <w:lvlText w:val="-"/>
      <w:lvlJc w:val="left"/>
      <w:pPr>
        <w:ind w:left="786"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3223CC7"/>
    <w:multiLevelType w:val="hybridMultilevel"/>
    <w:tmpl w:val="B8D8E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5341A20"/>
    <w:multiLevelType w:val="hybridMultilevel"/>
    <w:tmpl w:val="F1CCD75E"/>
    <w:lvl w:ilvl="0" w:tplc="04090019">
      <w:start w:val="12"/>
      <w:numFmt w:val="bullet"/>
      <w:lvlText w:val="-"/>
      <w:lvlJc w:val="left"/>
      <w:pPr>
        <w:ind w:left="790" w:hanging="360"/>
      </w:pPr>
      <w:rPr>
        <w:rFonts w:ascii="Times New Roman" w:eastAsia="Times New Roman" w:hAnsi="Times New Roman" w:hint="default"/>
        <w:i/>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37" w15:restartNumberingAfterBreak="0">
    <w:nsid w:val="78482BB4"/>
    <w:multiLevelType w:val="hybridMultilevel"/>
    <w:tmpl w:val="86C476C0"/>
    <w:lvl w:ilvl="0" w:tplc="3F7E494A">
      <w:start w:val="1"/>
      <w:numFmt w:val="lowerLetter"/>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8A40554"/>
    <w:multiLevelType w:val="hybridMultilevel"/>
    <w:tmpl w:val="35D6D0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D684D93"/>
    <w:multiLevelType w:val="hybridMultilevel"/>
    <w:tmpl w:val="007843B4"/>
    <w:lvl w:ilvl="0" w:tplc="5B52B1F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DCD04F9"/>
    <w:multiLevelType w:val="hybridMultilevel"/>
    <w:tmpl w:val="E3E2D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E2654E5"/>
    <w:multiLevelType w:val="hybridMultilevel"/>
    <w:tmpl w:val="914A42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19"/>
  </w:num>
  <w:num w:numId="3">
    <w:abstractNumId w:val="2"/>
  </w:num>
  <w:num w:numId="4">
    <w:abstractNumId w:val="6"/>
  </w:num>
  <w:num w:numId="5">
    <w:abstractNumId w:val="32"/>
  </w:num>
  <w:num w:numId="6">
    <w:abstractNumId w:val="28"/>
  </w:num>
  <w:num w:numId="7">
    <w:abstractNumId w:val="22"/>
  </w:num>
  <w:num w:numId="8">
    <w:abstractNumId w:val="9"/>
  </w:num>
  <w:num w:numId="9">
    <w:abstractNumId w:val="40"/>
  </w:num>
  <w:num w:numId="10">
    <w:abstractNumId w:val="41"/>
  </w:num>
  <w:num w:numId="11">
    <w:abstractNumId w:val="1"/>
  </w:num>
  <w:num w:numId="12">
    <w:abstractNumId w:val="38"/>
  </w:num>
  <w:num w:numId="13">
    <w:abstractNumId w:val="8"/>
  </w:num>
  <w:num w:numId="14">
    <w:abstractNumId w:val="31"/>
  </w:num>
  <w:num w:numId="15">
    <w:abstractNumId w:val="39"/>
  </w:num>
  <w:num w:numId="16">
    <w:abstractNumId w:val="26"/>
  </w:num>
  <w:num w:numId="17">
    <w:abstractNumId w:val="30"/>
  </w:num>
  <w:num w:numId="18">
    <w:abstractNumId w:val="21"/>
  </w:num>
  <w:num w:numId="19">
    <w:abstractNumId w:val="13"/>
  </w:num>
  <w:num w:numId="20">
    <w:abstractNumId w:val="15"/>
  </w:num>
  <w:num w:numId="21">
    <w:abstractNumId w:val="11"/>
  </w:num>
  <w:num w:numId="22">
    <w:abstractNumId w:val="14"/>
  </w:num>
  <w:num w:numId="23">
    <w:abstractNumId w:val="10"/>
  </w:num>
  <w:num w:numId="24">
    <w:abstractNumId w:val="33"/>
  </w:num>
  <w:num w:numId="25">
    <w:abstractNumId w:val="25"/>
  </w:num>
  <w:num w:numId="26">
    <w:abstractNumId w:val="12"/>
  </w:num>
  <w:num w:numId="27">
    <w:abstractNumId w:val="16"/>
  </w:num>
  <w:num w:numId="28">
    <w:abstractNumId w:val="36"/>
  </w:num>
  <w:num w:numId="29">
    <w:abstractNumId w:val="7"/>
  </w:num>
  <w:num w:numId="30">
    <w:abstractNumId w:val="0"/>
  </w:num>
  <w:num w:numId="31">
    <w:abstractNumId w:val="5"/>
  </w:num>
  <w:num w:numId="32">
    <w:abstractNumId w:val="35"/>
  </w:num>
  <w:num w:numId="33">
    <w:abstractNumId w:val="34"/>
  </w:num>
  <w:num w:numId="34">
    <w:abstractNumId w:val="29"/>
  </w:num>
  <w:num w:numId="35">
    <w:abstractNumId w:val="24"/>
  </w:num>
  <w:num w:numId="36">
    <w:abstractNumId w:val="20"/>
  </w:num>
  <w:num w:numId="37">
    <w:abstractNumId w:val="17"/>
  </w:num>
  <w:num w:numId="38">
    <w:abstractNumId w:val="3"/>
  </w:num>
  <w:num w:numId="39">
    <w:abstractNumId w:val="37"/>
  </w:num>
  <w:num w:numId="40">
    <w:abstractNumId w:val="4"/>
  </w:num>
  <w:num w:numId="41">
    <w:abstractNumId w:val="23"/>
  </w:num>
  <w:num w:numId="4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defaultTabStop w:val="720"/>
  <w:drawingGridHorizontalSpacing w:val="110"/>
  <w:displayHorizontalDrawingGridEvery w:val="2"/>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A62"/>
    <w:rsid w:val="0000398C"/>
    <w:rsid w:val="00010B8B"/>
    <w:rsid w:val="00010EE1"/>
    <w:rsid w:val="000112E9"/>
    <w:rsid w:val="000124BD"/>
    <w:rsid w:val="000158BB"/>
    <w:rsid w:val="00015F23"/>
    <w:rsid w:val="00016018"/>
    <w:rsid w:val="000165CD"/>
    <w:rsid w:val="00016ECC"/>
    <w:rsid w:val="00020B3A"/>
    <w:rsid w:val="00020F99"/>
    <w:rsid w:val="000212D7"/>
    <w:rsid w:val="000252DD"/>
    <w:rsid w:val="0003154B"/>
    <w:rsid w:val="000347AB"/>
    <w:rsid w:val="0003501E"/>
    <w:rsid w:val="000358AA"/>
    <w:rsid w:val="0003747C"/>
    <w:rsid w:val="00045CAA"/>
    <w:rsid w:val="00045EBC"/>
    <w:rsid w:val="00045EE9"/>
    <w:rsid w:val="000461E7"/>
    <w:rsid w:val="0004763A"/>
    <w:rsid w:val="0005234A"/>
    <w:rsid w:val="000551D7"/>
    <w:rsid w:val="00057F35"/>
    <w:rsid w:val="00062C7A"/>
    <w:rsid w:val="000631CC"/>
    <w:rsid w:val="000646F7"/>
    <w:rsid w:val="00065084"/>
    <w:rsid w:val="00067663"/>
    <w:rsid w:val="00067842"/>
    <w:rsid w:val="00071A1E"/>
    <w:rsid w:val="000721F3"/>
    <w:rsid w:val="00072EFD"/>
    <w:rsid w:val="000758D8"/>
    <w:rsid w:val="00076623"/>
    <w:rsid w:val="00077D16"/>
    <w:rsid w:val="000803B5"/>
    <w:rsid w:val="00080979"/>
    <w:rsid w:val="0008433C"/>
    <w:rsid w:val="00090A6D"/>
    <w:rsid w:val="00092D7D"/>
    <w:rsid w:val="00097038"/>
    <w:rsid w:val="000A0EA9"/>
    <w:rsid w:val="000A4CE9"/>
    <w:rsid w:val="000A6A6A"/>
    <w:rsid w:val="000A7144"/>
    <w:rsid w:val="000A7EDC"/>
    <w:rsid w:val="000B0030"/>
    <w:rsid w:val="000B5A0A"/>
    <w:rsid w:val="000B7190"/>
    <w:rsid w:val="000C1476"/>
    <w:rsid w:val="000C41C3"/>
    <w:rsid w:val="000C60A4"/>
    <w:rsid w:val="000C6495"/>
    <w:rsid w:val="000C69D2"/>
    <w:rsid w:val="000C79CC"/>
    <w:rsid w:val="000D628B"/>
    <w:rsid w:val="000D6F28"/>
    <w:rsid w:val="000D6F77"/>
    <w:rsid w:val="000E08C1"/>
    <w:rsid w:val="000E291D"/>
    <w:rsid w:val="000E3904"/>
    <w:rsid w:val="000E502E"/>
    <w:rsid w:val="000F075D"/>
    <w:rsid w:val="000F337E"/>
    <w:rsid w:val="000F720E"/>
    <w:rsid w:val="000F7E17"/>
    <w:rsid w:val="000F7F8D"/>
    <w:rsid w:val="00111573"/>
    <w:rsid w:val="00114F40"/>
    <w:rsid w:val="0012049B"/>
    <w:rsid w:val="0012137B"/>
    <w:rsid w:val="0012142D"/>
    <w:rsid w:val="0012176E"/>
    <w:rsid w:val="001257E8"/>
    <w:rsid w:val="00125F88"/>
    <w:rsid w:val="00127FFE"/>
    <w:rsid w:val="00130220"/>
    <w:rsid w:val="00131BC4"/>
    <w:rsid w:val="00132FBB"/>
    <w:rsid w:val="0013520A"/>
    <w:rsid w:val="00136077"/>
    <w:rsid w:val="00136141"/>
    <w:rsid w:val="00143841"/>
    <w:rsid w:val="00144F8F"/>
    <w:rsid w:val="00145D67"/>
    <w:rsid w:val="00146F7C"/>
    <w:rsid w:val="001507A3"/>
    <w:rsid w:val="00150B9F"/>
    <w:rsid w:val="001520E9"/>
    <w:rsid w:val="001532DE"/>
    <w:rsid w:val="001612F0"/>
    <w:rsid w:val="0016239F"/>
    <w:rsid w:val="00163354"/>
    <w:rsid w:val="00164C05"/>
    <w:rsid w:val="00165D34"/>
    <w:rsid w:val="00173F02"/>
    <w:rsid w:val="00174A1B"/>
    <w:rsid w:val="001761E0"/>
    <w:rsid w:val="001763FD"/>
    <w:rsid w:val="00176AA6"/>
    <w:rsid w:val="0017772F"/>
    <w:rsid w:val="001777F5"/>
    <w:rsid w:val="001840A1"/>
    <w:rsid w:val="00184761"/>
    <w:rsid w:val="00186092"/>
    <w:rsid w:val="001915AD"/>
    <w:rsid w:val="00194EB9"/>
    <w:rsid w:val="00197ED8"/>
    <w:rsid w:val="001A44D3"/>
    <w:rsid w:val="001B0CAE"/>
    <w:rsid w:val="001B1079"/>
    <w:rsid w:val="001B15AC"/>
    <w:rsid w:val="001B46AC"/>
    <w:rsid w:val="001B62B2"/>
    <w:rsid w:val="001B6F34"/>
    <w:rsid w:val="001B7031"/>
    <w:rsid w:val="001B7305"/>
    <w:rsid w:val="001C3E89"/>
    <w:rsid w:val="001C482C"/>
    <w:rsid w:val="001C71B0"/>
    <w:rsid w:val="001C7A43"/>
    <w:rsid w:val="001D09E3"/>
    <w:rsid w:val="001D0C15"/>
    <w:rsid w:val="001D157C"/>
    <w:rsid w:val="001D2189"/>
    <w:rsid w:val="001D609F"/>
    <w:rsid w:val="001D6DD8"/>
    <w:rsid w:val="001D7B21"/>
    <w:rsid w:val="001E19AF"/>
    <w:rsid w:val="001E377A"/>
    <w:rsid w:val="001E4922"/>
    <w:rsid w:val="001E7436"/>
    <w:rsid w:val="001E76DE"/>
    <w:rsid w:val="001F0065"/>
    <w:rsid w:val="001F12F8"/>
    <w:rsid w:val="001F17AB"/>
    <w:rsid w:val="001F19C5"/>
    <w:rsid w:val="001F2AC5"/>
    <w:rsid w:val="00203237"/>
    <w:rsid w:val="002048E3"/>
    <w:rsid w:val="002051AE"/>
    <w:rsid w:val="00205431"/>
    <w:rsid w:val="00206D96"/>
    <w:rsid w:val="00207288"/>
    <w:rsid w:val="00207CA4"/>
    <w:rsid w:val="00210946"/>
    <w:rsid w:val="00211A07"/>
    <w:rsid w:val="0021256F"/>
    <w:rsid w:val="0021456D"/>
    <w:rsid w:val="00216E21"/>
    <w:rsid w:val="0021702B"/>
    <w:rsid w:val="00223CFA"/>
    <w:rsid w:val="0022708D"/>
    <w:rsid w:val="00227C27"/>
    <w:rsid w:val="00230C99"/>
    <w:rsid w:val="0023148D"/>
    <w:rsid w:val="00235562"/>
    <w:rsid w:val="002369AA"/>
    <w:rsid w:val="00241545"/>
    <w:rsid w:val="00241E78"/>
    <w:rsid w:val="00242A0B"/>
    <w:rsid w:val="00245B92"/>
    <w:rsid w:val="00246739"/>
    <w:rsid w:val="0024732A"/>
    <w:rsid w:val="00250770"/>
    <w:rsid w:val="00250D5D"/>
    <w:rsid w:val="002518AA"/>
    <w:rsid w:val="00256555"/>
    <w:rsid w:val="002600E1"/>
    <w:rsid w:val="00260422"/>
    <w:rsid w:val="00270DEE"/>
    <w:rsid w:val="00272C77"/>
    <w:rsid w:val="002737AA"/>
    <w:rsid w:val="00274D5F"/>
    <w:rsid w:val="00275DC3"/>
    <w:rsid w:val="00277558"/>
    <w:rsid w:val="0028017E"/>
    <w:rsid w:val="002812A4"/>
    <w:rsid w:val="002854AB"/>
    <w:rsid w:val="0028684D"/>
    <w:rsid w:val="00287078"/>
    <w:rsid w:val="002A0C56"/>
    <w:rsid w:val="002A3BBA"/>
    <w:rsid w:val="002A443B"/>
    <w:rsid w:val="002A44DA"/>
    <w:rsid w:val="002A55A2"/>
    <w:rsid w:val="002A755C"/>
    <w:rsid w:val="002B2838"/>
    <w:rsid w:val="002B3768"/>
    <w:rsid w:val="002B399F"/>
    <w:rsid w:val="002B4730"/>
    <w:rsid w:val="002B501F"/>
    <w:rsid w:val="002C2239"/>
    <w:rsid w:val="002C5BD4"/>
    <w:rsid w:val="002D6A52"/>
    <w:rsid w:val="002E35A6"/>
    <w:rsid w:val="002E42B4"/>
    <w:rsid w:val="002E6533"/>
    <w:rsid w:val="002F03BC"/>
    <w:rsid w:val="002F0E72"/>
    <w:rsid w:val="002F162A"/>
    <w:rsid w:val="002F2B47"/>
    <w:rsid w:val="002F7AFE"/>
    <w:rsid w:val="00300A0D"/>
    <w:rsid w:val="00301CBB"/>
    <w:rsid w:val="00305932"/>
    <w:rsid w:val="0030773F"/>
    <w:rsid w:val="0031221E"/>
    <w:rsid w:val="003126B1"/>
    <w:rsid w:val="003149C4"/>
    <w:rsid w:val="00314BE2"/>
    <w:rsid w:val="00316AFE"/>
    <w:rsid w:val="00316DBA"/>
    <w:rsid w:val="00324960"/>
    <w:rsid w:val="00326A9B"/>
    <w:rsid w:val="00332909"/>
    <w:rsid w:val="00333E02"/>
    <w:rsid w:val="00343017"/>
    <w:rsid w:val="00344490"/>
    <w:rsid w:val="00346341"/>
    <w:rsid w:val="0034655E"/>
    <w:rsid w:val="00346A51"/>
    <w:rsid w:val="00347544"/>
    <w:rsid w:val="00347703"/>
    <w:rsid w:val="003509C0"/>
    <w:rsid w:val="0036059F"/>
    <w:rsid w:val="0036095A"/>
    <w:rsid w:val="00363249"/>
    <w:rsid w:val="0036610C"/>
    <w:rsid w:val="0036655E"/>
    <w:rsid w:val="00375594"/>
    <w:rsid w:val="00377FE1"/>
    <w:rsid w:val="00380B92"/>
    <w:rsid w:val="00382417"/>
    <w:rsid w:val="003832CE"/>
    <w:rsid w:val="003865F9"/>
    <w:rsid w:val="00387180"/>
    <w:rsid w:val="003872DC"/>
    <w:rsid w:val="00390813"/>
    <w:rsid w:val="003979C2"/>
    <w:rsid w:val="003A0D6E"/>
    <w:rsid w:val="003A0F89"/>
    <w:rsid w:val="003A1524"/>
    <w:rsid w:val="003A74EB"/>
    <w:rsid w:val="003B03AE"/>
    <w:rsid w:val="003B1EBF"/>
    <w:rsid w:val="003B1F50"/>
    <w:rsid w:val="003B3341"/>
    <w:rsid w:val="003B4835"/>
    <w:rsid w:val="003B4C07"/>
    <w:rsid w:val="003B6B41"/>
    <w:rsid w:val="003B75B3"/>
    <w:rsid w:val="003D47A9"/>
    <w:rsid w:val="003D4A4B"/>
    <w:rsid w:val="003D5EB2"/>
    <w:rsid w:val="003D7207"/>
    <w:rsid w:val="003D76B9"/>
    <w:rsid w:val="003D7A61"/>
    <w:rsid w:val="003E1063"/>
    <w:rsid w:val="003E11A3"/>
    <w:rsid w:val="003E75EF"/>
    <w:rsid w:val="003F334F"/>
    <w:rsid w:val="003F49EC"/>
    <w:rsid w:val="003F4C68"/>
    <w:rsid w:val="003F5629"/>
    <w:rsid w:val="0040091E"/>
    <w:rsid w:val="00403070"/>
    <w:rsid w:val="00405171"/>
    <w:rsid w:val="00405FE0"/>
    <w:rsid w:val="004062EC"/>
    <w:rsid w:val="004103A3"/>
    <w:rsid w:val="00411221"/>
    <w:rsid w:val="00411E8C"/>
    <w:rsid w:val="004149EE"/>
    <w:rsid w:val="00415D03"/>
    <w:rsid w:val="0041615D"/>
    <w:rsid w:val="004210CA"/>
    <w:rsid w:val="00422376"/>
    <w:rsid w:val="0042478E"/>
    <w:rsid w:val="00424BB4"/>
    <w:rsid w:val="00425895"/>
    <w:rsid w:val="00425DD1"/>
    <w:rsid w:val="00427392"/>
    <w:rsid w:val="00427CEA"/>
    <w:rsid w:val="00434598"/>
    <w:rsid w:val="00435D96"/>
    <w:rsid w:val="00436455"/>
    <w:rsid w:val="00436A79"/>
    <w:rsid w:val="0043774E"/>
    <w:rsid w:val="00437858"/>
    <w:rsid w:val="00440418"/>
    <w:rsid w:val="00442517"/>
    <w:rsid w:val="004428D3"/>
    <w:rsid w:val="00443C01"/>
    <w:rsid w:val="00443D75"/>
    <w:rsid w:val="0044748B"/>
    <w:rsid w:val="00447A43"/>
    <w:rsid w:val="004517A3"/>
    <w:rsid w:val="0045553C"/>
    <w:rsid w:val="004567D7"/>
    <w:rsid w:val="00460DBD"/>
    <w:rsid w:val="00461418"/>
    <w:rsid w:val="00462371"/>
    <w:rsid w:val="004624EF"/>
    <w:rsid w:val="004647A2"/>
    <w:rsid w:val="00464EB9"/>
    <w:rsid w:val="00464EF5"/>
    <w:rsid w:val="00467F04"/>
    <w:rsid w:val="0047019B"/>
    <w:rsid w:val="004730FD"/>
    <w:rsid w:val="00477AB6"/>
    <w:rsid w:val="00481B2B"/>
    <w:rsid w:val="004828F8"/>
    <w:rsid w:val="0048291E"/>
    <w:rsid w:val="00483859"/>
    <w:rsid w:val="00486D29"/>
    <w:rsid w:val="0049089A"/>
    <w:rsid w:val="00490F56"/>
    <w:rsid w:val="004912AD"/>
    <w:rsid w:val="00492006"/>
    <w:rsid w:val="00495ABF"/>
    <w:rsid w:val="004A07FF"/>
    <w:rsid w:val="004A61C5"/>
    <w:rsid w:val="004A761B"/>
    <w:rsid w:val="004B0799"/>
    <w:rsid w:val="004B1AEF"/>
    <w:rsid w:val="004B1F11"/>
    <w:rsid w:val="004B2EA5"/>
    <w:rsid w:val="004B42D4"/>
    <w:rsid w:val="004B5371"/>
    <w:rsid w:val="004B57BC"/>
    <w:rsid w:val="004B5C19"/>
    <w:rsid w:val="004B5FC9"/>
    <w:rsid w:val="004B6176"/>
    <w:rsid w:val="004C0AA3"/>
    <w:rsid w:val="004C21CE"/>
    <w:rsid w:val="004C344F"/>
    <w:rsid w:val="004C4B68"/>
    <w:rsid w:val="004C5F3F"/>
    <w:rsid w:val="004D094C"/>
    <w:rsid w:val="004D1E5B"/>
    <w:rsid w:val="004D26AE"/>
    <w:rsid w:val="004D416C"/>
    <w:rsid w:val="004D5135"/>
    <w:rsid w:val="004E06AD"/>
    <w:rsid w:val="004E09EB"/>
    <w:rsid w:val="004E1015"/>
    <w:rsid w:val="004E11F1"/>
    <w:rsid w:val="004E1997"/>
    <w:rsid w:val="004E39F2"/>
    <w:rsid w:val="004E43BB"/>
    <w:rsid w:val="004E6267"/>
    <w:rsid w:val="004F0C68"/>
    <w:rsid w:val="004F4480"/>
    <w:rsid w:val="004F5578"/>
    <w:rsid w:val="004F66A4"/>
    <w:rsid w:val="00501C21"/>
    <w:rsid w:val="005026EF"/>
    <w:rsid w:val="00502D91"/>
    <w:rsid w:val="00503BD2"/>
    <w:rsid w:val="005064C7"/>
    <w:rsid w:val="00506640"/>
    <w:rsid w:val="00507A27"/>
    <w:rsid w:val="00507A6D"/>
    <w:rsid w:val="00510144"/>
    <w:rsid w:val="00514B46"/>
    <w:rsid w:val="00515BBA"/>
    <w:rsid w:val="00521927"/>
    <w:rsid w:val="00522405"/>
    <w:rsid w:val="0052462C"/>
    <w:rsid w:val="005306D0"/>
    <w:rsid w:val="00536568"/>
    <w:rsid w:val="00536CD2"/>
    <w:rsid w:val="0054375E"/>
    <w:rsid w:val="00544704"/>
    <w:rsid w:val="00546DAE"/>
    <w:rsid w:val="00547F73"/>
    <w:rsid w:val="00553772"/>
    <w:rsid w:val="00554ED5"/>
    <w:rsid w:val="00556458"/>
    <w:rsid w:val="00560B9A"/>
    <w:rsid w:val="005654F8"/>
    <w:rsid w:val="005674AE"/>
    <w:rsid w:val="00570F57"/>
    <w:rsid w:val="00571442"/>
    <w:rsid w:val="005735B6"/>
    <w:rsid w:val="005800B0"/>
    <w:rsid w:val="00581276"/>
    <w:rsid w:val="00583C2C"/>
    <w:rsid w:val="005850DD"/>
    <w:rsid w:val="00586C63"/>
    <w:rsid w:val="00587AD2"/>
    <w:rsid w:val="00591317"/>
    <w:rsid w:val="00597754"/>
    <w:rsid w:val="005A0EDC"/>
    <w:rsid w:val="005A0F4D"/>
    <w:rsid w:val="005A64AE"/>
    <w:rsid w:val="005A68DF"/>
    <w:rsid w:val="005B0D45"/>
    <w:rsid w:val="005B7186"/>
    <w:rsid w:val="005B7692"/>
    <w:rsid w:val="005C03ED"/>
    <w:rsid w:val="005C1131"/>
    <w:rsid w:val="005C2285"/>
    <w:rsid w:val="005C2583"/>
    <w:rsid w:val="005C33BA"/>
    <w:rsid w:val="005C3A40"/>
    <w:rsid w:val="005C4DBE"/>
    <w:rsid w:val="005C6168"/>
    <w:rsid w:val="005D2B47"/>
    <w:rsid w:val="005D44E4"/>
    <w:rsid w:val="005D634E"/>
    <w:rsid w:val="005D7353"/>
    <w:rsid w:val="005E1315"/>
    <w:rsid w:val="005E518D"/>
    <w:rsid w:val="005F2045"/>
    <w:rsid w:val="005F3B78"/>
    <w:rsid w:val="005F5FA7"/>
    <w:rsid w:val="005F6FCC"/>
    <w:rsid w:val="00600372"/>
    <w:rsid w:val="00602BE9"/>
    <w:rsid w:val="00602CE2"/>
    <w:rsid w:val="00606127"/>
    <w:rsid w:val="0060671B"/>
    <w:rsid w:val="00606A59"/>
    <w:rsid w:val="00607ABD"/>
    <w:rsid w:val="00614F1E"/>
    <w:rsid w:val="0061799D"/>
    <w:rsid w:val="00620154"/>
    <w:rsid w:val="006205C0"/>
    <w:rsid w:val="00623D8B"/>
    <w:rsid w:val="0062491A"/>
    <w:rsid w:val="00624EE8"/>
    <w:rsid w:val="00625D55"/>
    <w:rsid w:val="00631BB0"/>
    <w:rsid w:val="00633D3D"/>
    <w:rsid w:val="006341B7"/>
    <w:rsid w:val="00640BEB"/>
    <w:rsid w:val="00641705"/>
    <w:rsid w:val="0064176F"/>
    <w:rsid w:val="00642E97"/>
    <w:rsid w:val="00644276"/>
    <w:rsid w:val="00651362"/>
    <w:rsid w:val="00651D73"/>
    <w:rsid w:val="00652A1B"/>
    <w:rsid w:val="00653C2E"/>
    <w:rsid w:val="00654E08"/>
    <w:rsid w:val="00655BD7"/>
    <w:rsid w:val="00655DDA"/>
    <w:rsid w:val="00656887"/>
    <w:rsid w:val="006612C3"/>
    <w:rsid w:val="00662556"/>
    <w:rsid w:val="0066255E"/>
    <w:rsid w:val="00665474"/>
    <w:rsid w:val="00665DA8"/>
    <w:rsid w:val="00666036"/>
    <w:rsid w:val="006710E6"/>
    <w:rsid w:val="006724B4"/>
    <w:rsid w:val="00673820"/>
    <w:rsid w:val="006759A8"/>
    <w:rsid w:val="00680C25"/>
    <w:rsid w:val="006817D1"/>
    <w:rsid w:val="0068186D"/>
    <w:rsid w:val="00682E21"/>
    <w:rsid w:val="00686D78"/>
    <w:rsid w:val="00687879"/>
    <w:rsid w:val="00695A97"/>
    <w:rsid w:val="006A6D3F"/>
    <w:rsid w:val="006A761A"/>
    <w:rsid w:val="006A786D"/>
    <w:rsid w:val="006B3DDE"/>
    <w:rsid w:val="006B4F76"/>
    <w:rsid w:val="006B651C"/>
    <w:rsid w:val="006B661E"/>
    <w:rsid w:val="006C018E"/>
    <w:rsid w:val="006C5345"/>
    <w:rsid w:val="006C5D5A"/>
    <w:rsid w:val="006C6A1C"/>
    <w:rsid w:val="006C7F8A"/>
    <w:rsid w:val="006D0AB5"/>
    <w:rsid w:val="006D1203"/>
    <w:rsid w:val="006D3B2A"/>
    <w:rsid w:val="006D468F"/>
    <w:rsid w:val="006D4E1C"/>
    <w:rsid w:val="006D6218"/>
    <w:rsid w:val="006D6431"/>
    <w:rsid w:val="006D785D"/>
    <w:rsid w:val="006E0DD0"/>
    <w:rsid w:val="006E4D59"/>
    <w:rsid w:val="006E6431"/>
    <w:rsid w:val="006E6A70"/>
    <w:rsid w:val="006F08F5"/>
    <w:rsid w:val="006F09C7"/>
    <w:rsid w:val="006F2E94"/>
    <w:rsid w:val="006F3B3C"/>
    <w:rsid w:val="006F5972"/>
    <w:rsid w:val="006F70A6"/>
    <w:rsid w:val="007017FD"/>
    <w:rsid w:val="00712469"/>
    <w:rsid w:val="00712D76"/>
    <w:rsid w:val="00713868"/>
    <w:rsid w:val="00713BCF"/>
    <w:rsid w:val="00714099"/>
    <w:rsid w:val="00716D85"/>
    <w:rsid w:val="007171B3"/>
    <w:rsid w:val="00717AC3"/>
    <w:rsid w:val="00722F34"/>
    <w:rsid w:val="007232F9"/>
    <w:rsid w:val="00724645"/>
    <w:rsid w:val="00724A90"/>
    <w:rsid w:val="007256EF"/>
    <w:rsid w:val="00725B4A"/>
    <w:rsid w:val="00732370"/>
    <w:rsid w:val="00732818"/>
    <w:rsid w:val="00736F66"/>
    <w:rsid w:val="00737DFB"/>
    <w:rsid w:val="00740449"/>
    <w:rsid w:val="00744B6A"/>
    <w:rsid w:val="00745B97"/>
    <w:rsid w:val="00750A1B"/>
    <w:rsid w:val="00750B7D"/>
    <w:rsid w:val="00751660"/>
    <w:rsid w:val="00751B01"/>
    <w:rsid w:val="00753B35"/>
    <w:rsid w:val="007542A8"/>
    <w:rsid w:val="00760846"/>
    <w:rsid w:val="00761861"/>
    <w:rsid w:val="0076273D"/>
    <w:rsid w:val="00762A84"/>
    <w:rsid w:val="00764DB5"/>
    <w:rsid w:val="00774F94"/>
    <w:rsid w:val="007750AD"/>
    <w:rsid w:val="007756EA"/>
    <w:rsid w:val="0077675F"/>
    <w:rsid w:val="0077715A"/>
    <w:rsid w:val="00780366"/>
    <w:rsid w:val="00782146"/>
    <w:rsid w:val="007838A8"/>
    <w:rsid w:val="00783D88"/>
    <w:rsid w:val="00783EE8"/>
    <w:rsid w:val="00783F5F"/>
    <w:rsid w:val="00785DA3"/>
    <w:rsid w:val="0078637E"/>
    <w:rsid w:val="00786555"/>
    <w:rsid w:val="0079239D"/>
    <w:rsid w:val="00795735"/>
    <w:rsid w:val="007A196D"/>
    <w:rsid w:val="007A2D52"/>
    <w:rsid w:val="007B078A"/>
    <w:rsid w:val="007B1773"/>
    <w:rsid w:val="007B291D"/>
    <w:rsid w:val="007B3948"/>
    <w:rsid w:val="007B6A45"/>
    <w:rsid w:val="007B7E02"/>
    <w:rsid w:val="007C2A9D"/>
    <w:rsid w:val="007C352F"/>
    <w:rsid w:val="007C3C64"/>
    <w:rsid w:val="007D045C"/>
    <w:rsid w:val="007D2C09"/>
    <w:rsid w:val="007D2DA4"/>
    <w:rsid w:val="007D3D64"/>
    <w:rsid w:val="007D42AA"/>
    <w:rsid w:val="007D53BE"/>
    <w:rsid w:val="007D760E"/>
    <w:rsid w:val="007E4057"/>
    <w:rsid w:val="007E43D1"/>
    <w:rsid w:val="007E4411"/>
    <w:rsid w:val="007E73A6"/>
    <w:rsid w:val="007F184D"/>
    <w:rsid w:val="007F615E"/>
    <w:rsid w:val="00807592"/>
    <w:rsid w:val="00813BDC"/>
    <w:rsid w:val="00827B0D"/>
    <w:rsid w:val="008319A6"/>
    <w:rsid w:val="008352D1"/>
    <w:rsid w:val="00835364"/>
    <w:rsid w:val="008353B9"/>
    <w:rsid w:val="00835B12"/>
    <w:rsid w:val="00835FF8"/>
    <w:rsid w:val="008362D4"/>
    <w:rsid w:val="00842B79"/>
    <w:rsid w:val="0084359E"/>
    <w:rsid w:val="00845547"/>
    <w:rsid w:val="0084588F"/>
    <w:rsid w:val="00845AFA"/>
    <w:rsid w:val="00846094"/>
    <w:rsid w:val="008502C4"/>
    <w:rsid w:val="008516AE"/>
    <w:rsid w:val="00852F10"/>
    <w:rsid w:val="008545F3"/>
    <w:rsid w:val="008551FD"/>
    <w:rsid w:val="00862026"/>
    <w:rsid w:val="0086224D"/>
    <w:rsid w:val="0086380A"/>
    <w:rsid w:val="00870B45"/>
    <w:rsid w:val="00872441"/>
    <w:rsid w:val="008735E6"/>
    <w:rsid w:val="0087603E"/>
    <w:rsid w:val="008766FA"/>
    <w:rsid w:val="00881A36"/>
    <w:rsid w:val="00884755"/>
    <w:rsid w:val="008866E6"/>
    <w:rsid w:val="008873AB"/>
    <w:rsid w:val="00891214"/>
    <w:rsid w:val="00896F95"/>
    <w:rsid w:val="008A1782"/>
    <w:rsid w:val="008A3F4A"/>
    <w:rsid w:val="008A431A"/>
    <w:rsid w:val="008A4937"/>
    <w:rsid w:val="008A5214"/>
    <w:rsid w:val="008A54EC"/>
    <w:rsid w:val="008A5EBC"/>
    <w:rsid w:val="008B0616"/>
    <w:rsid w:val="008B2756"/>
    <w:rsid w:val="008C11B3"/>
    <w:rsid w:val="008C4548"/>
    <w:rsid w:val="008C5111"/>
    <w:rsid w:val="008C5F4F"/>
    <w:rsid w:val="008D143B"/>
    <w:rsid w:val="008D1B01"/>
    <w:rsid w:val="008D1F4E"/>
    <w:rsid w:val="008D2E1F"/>
    <w:rsid w:val="008D3427"/>
    <w:rsid w:val="008D45BD"/>
    <w:rsid w:val="008D55EE"/>
    <w:rsid w:val="008E0826"/>
    <w:rsid w:val="008E55CC"/>
    <w:rsid w:val="008E59B2"/>
    <w:rsid w:val="008E6319"/>
    <w:rsid w:val="008F1411"/>
    <w:rsid w:val="008F14CA"/>
    <w:rsid w:val="008F1BE5"/>
    <w:rsid w:val="008F2A05"/>
    <w:rsid w:val="008F2E2C"/>
    <w:rsid w:val="008F3138"/>
    <w:rsid w:val="008F64E2"/>
    <w:rsid w:val="008F6D3A"/>
    <w:rsid w:val="00902DEC"/>
    <w:rsid w:val="00903BF8"/>
    <w:rsid w:val="00905995"/>
    <w:rsid w:val="009073F5"/>
    <w:rsid w:val="00913D1A"/>
    <w:rsid w:val="00914B72"/>
    <w:rsid w:val="00916D15"/>
    <w:rsid w:val="009309A9"/>
    <w:rsid w:val="00930EBC"/>
    <w:rsid w:val="00935361"/>
    <w:rsid w:val="009411C8"/>
    <w:rsid w:val="00945BC5"/>
    <w:rsid w:val="00947989"/>
    <w:rsid w:val="009521D7"/>
    <w:rsid w:val="00953059"/>
    <w:rsid w:val="00953D6D"/>
    <w:rsid w:val="00955206"/>
    <w:rsid w:val="00955A5E"/>
    <w:rsid w:val="009578E8"/>
    <w:rsid w:val="00966A19"/>
    <w:rsid w:val="00973096"/>
    <w:rsid w:val="00974CB4"/>
    <w:rsid w:val="00981E56"/>
    <w:rsid w:val="00986FC1"/>
    <w:rsid w:val="00987DC2"/>
    <w:rsid w:val="00987E4B"/>
    <w:rsid w:val="00993248"/>
    <w:rsid w:val="00994196"/>
    <w:rsid w:val="009970D4"/>
    <w:rsid w:val="009A16B5"/>
    <w:rsid w:val="009A3796"/>
    <w:rsid w:val="009A5D77"/>
    <w:rsid w:val="009A6465"/>
    <w:rsid w:val="009B3E23"/>
    <w:rsid w:val="009B5174"/>
    <w:rsid w:val="009B5F95"/>
    <w:rsid w:val="009B7DBE"/>
    <w:rsid w:val="009C3C4D"/>
    <w:rsid w:val="009C4A3A"/>
    <w:rsid w:val="009D1CB0"/>
    <w:rsid w:val="009D1D3C"/>
    <w:rsid w:val="009D23EA"/>
    <w:rsid w:val="009D2CA8"/>
    <w:rsid w:val="009D3767"/>
    <w:rsid w:val="009D393D"/>
    <w:rsid w:val="009D4B57"/>
    <w:rsid w:val="009D62B4"/>
    <w:rsid w:val="009D675D"/>
    <w:rsid w:val="009D72F4"/>
    <w:rsid w:val="009E00C0"/>
    <w:rsid w:val="009E263F"/>
    <w:rsid w:val="009E2AB5"/>
    <w:rsid w:val="009E2E4E"/>
    <w:rsid w:val="009E305B"/>
    <w:rsid w:val="009E4711"/>
    <w:rsid w:val="009E4BAE"/>
    <w:rsid w:val="009F2F06"/>
    <w:rsid w:val="009F3051"/>
    <w:rsid w:val="009F73C7"/>
    <w:rsid w:val="009F768C"/>
    <w:rsid w:val="00A01AC5"/>
    <w:rsid w:val="00A01DBE"/>
    <w:rsid w:val="00A03875"/>
    <w:rsid w:val="00A05933"/>
    <w:rsid w:val="00A06018"/>
    <w:rsid w:val="00A0759E"/>
    <w:rsid w:val="00A10111"/>
    <w:rsid w:val="00A103EF"/>
    <w:rsid w:val="00A10510"/>
    <w:rsid w:val="00A10E3F"/>
    <w:rsid w:val="00A11D4C"/>
    <w:rsid w:val="00A1228F"/>
    <w:rsid w:val="00A12F51"/>
    <w:rsid w:val="00A17742"/>
    <w:rsid w:val="00A20ACF"/>
    <w:rsid w:val="00A23A21"/>
    <w:rsid w:val="00A23BFD"/>
    <w:rsid w:val="00A244B2"/>
    <w:rsid w:val="00A26637"/>
    <w:rsid w:val="00A2797E"/>
    <w:rsid w:val="00A30403"/>
    <w:rsid w:val="00A30E6D"/>
    <w:rsid w:val="00A320AF"/>
    <w:rsid w:val="00A352B1"/>
    <w:rsid w:val="00A354EF"/>
    <w:rsid w:val="00A36002"/>
    <w:rsid w:val="00A36185"/>
    <w:rsid w:val="00A408A0"/>
    <w:rsid w:val="00A45A6C"/>
    <w:rsid w:val="00A508C0"/>
    <w:rsid w:val="00A519BA"/>
    <w:rsid w:val="00A53E30"/>
    <w:rsid w:val="00A54504"/>
    <w:rsid w:val="00A547F3"/>
    <w:rsid w:val="00A56362"/>
    <w:rsid w:val="00A56989"/>
    <w:rsid w:val="00A61329"/>
    <w:rsid w:val="00A646CF"/>
    <w:rsid w:val="00A70352"/>
    <w:rsid w:val="00A71940"/>
    <w:rsid w:val="00A71E11"/>
    <w:rsid w:val="00A73725"/>
    <w:rsid w:val="00A7791B"/>
    <w:rsid w:val="00A812D3"/>
    <w:rsid w:val="00A8172C"/>
    <w:rsid w:val="00A84B08"/>
    <w:rsid w:val="00A86261"/>
    <w:rsid w:val="00A8717B"/>
    <w:rsid w:val="00A908B7"/>
    <w:rsid w:val="00A95126"/>
    <w:rsid w:val="00A9544A"/>
    <w:rsid w:val="00A96263"/>
    <w:rsid w:val="00A96C97"/>
    <w:rsid w:val="00A97F28"/>
    <w:rsid w:val="00AA0F30"/>
    <w:rsid w:val="00AA38A1"/>
    <w:rsid w:val="00AA5083"/>
    <w:rsid w:val="00AA7446"/>
    <w:rsid w:val="00AA7880"/>
    <w:rsid w:val="00AB0B71"/>
    <w:rsid w:val="00AB12A9"/>
    <w:rsid w:val="00AB25C6"/>
    <w:rsid w:val="00AB6B61"/>
    <w:rsid w:val="00AC1215"/>
    <w:rsid w:val="00AC3A5D"/>
    <w:rsid w:val="00AC488D"/>
    <w:rsid w:val="00AD1BBD"/>
    <w:rsid w:val="00AD1FDB"/>
    <w:rsid w:val="00AD2F4F"/>
    <w:rsid w:val="00AD5097"/>
    <w:rsid w:val="00AE1969"/>
    <w:rsid w:val="00AE5FB3"/>
    <w:rsid w:val="00AF0118"/>
    <w:rsid w:val="00AF0BC8"/>
    <w:rsid w:val="00AF1BF5"/>
    <w:rsid w:val="00AF2974"/>
    <w:rsid w:val="00AF4D26"/>
    <w:rsid w:val="00AF6C4D"/>
    <w:rsid w:val="00B043EA"/>
    <w:rsid w:val="00B04F67"/>
    <w:rsid w:val="00B071D1"/>
    <w:rsid w:val="00B077C9"/>
    <w:rsid w:val="00B130CD"/>
    <w:rsid w:val="00B13906"/>
    <w:rsid w:val="00B146A6"/>
    <w:rsid w:val="00B1625F"/>
    <w:rsid w:val="00B22680"/>
    <w:rsid w:val="00B242A1"/>
    <w:rsid w:val="00B24487"/>
    <w:rsid w:val="00B267E7"/>
    <w:rsid w:val="00B30282"/>
    <w:rsid w:val="00B304C2"/>
    <w:rsid w:val="00B31005"/>
    <w:rsid w:val="00B32603"/>
    <w:rsid w:val="00B32B95"/>
    <w:rsid w:val="00B330E5"/>
    <w:rsid w:val="00B33530"/>
    <w:rsid w:val="00B343AE"/>
    <w:rsid w:val="00B34F7D"/>
    <w:rsid w:val="00B36E49"/>
    <w:rsid w:val="00B37A5E"/>
    <w:rsid w:val="00B409D9"/>
    <w:rsid w:val="00B4114A"/>
    <w:rsid w:val="00B41DB6"/>
    <w:rsid w:val="00B428B5"/>
    <w:rsid w:val="00B43DCA"/>
    <w:rsid w:val="00B44092"/>
    <w:rsid w:val="00B50502"/>
    <w:rsid w:val="00B53CF7"/>
    <w:rsid w:val="00B56519"/>
    <w:rsid w:val="00B56D64"/>
    <w:rsid w:val="00B572EB"/>
    <w:rsid w:val="00B617A3"/>
    <w:rsid w:val="00B61D8A"/>
    <w:rsid w:val="00B6283C"/>
    <w:rsid w:val="00B6450A"/>
    <w:rsid w:val="00B741E9"/>
    <w:rsid w:val="00B75B74"/>
    <w:rsid w:val="00B768E9"/>
    <w:rsid w:val="00B76C15"/>
    <w:rsid w:val="00B773CF"/>
    <w:rsid w:val="00B80445"/>
    <w:rsid w:val="00B86287"/>
    <w:rsid w:val="00B87894"/>
    <w:rsid w:val="00B90F27"/>
    <w:rsid w:val="00B95BB0"/>
    <w:rsid w:val="00BA3D17"/>
    <w:rsid w:val="00BA5473"/>
    <w:rsid w:val="00BA60CA"/>
    <w:rsid w:val="00BB3A41"/>
    <w:rsid w:val="00BC1464"/>
    <w:rsid w:val="00BC2145"/>
    <w:rsid w:val="00BC42FA"/>
    <w:rsid w:val="00BD10D3"/>
    <w:rsid w:val="00BD371B"/>
    <w:rsid w:val="00BD5FFD"/>
    <w:rsid w:val="00BD630F"/>
    <w:rsid w:val="00BE093E"/>
    <w:rsid w:val="00BE0BC0"/>
    <w:rsid w:val="00BE1B40"/>
    <w:rsid w:val="00BE1EC0"/>
    <w:rsid w:val="00BE277A"/>
    <w:rsid w:val="00BE294F"/>
    <w:rsid w:val="00BE41DB"/>
    <w:rsid w:val="00BE5A4B"/>
    <w:rsid w:val="00BE6E42"/>
    <w:rsid w:val="00BE7ADE"/>
    <w:rsid w:val="00BE7FF5"/>
    <w:rsid w:val="00BF0A60"/>
    <w:rsid w:val="00BF171D"/>
    <w:rsid w:val="00BF1846"/>
    <w:rsid w:val="00BF33AA"/>
    <w:rsid w:val="00BF350E"/>
    <w:rsid w:val="00BF688A"/>
    <w:rsid w:val="00BF785F"/>
    <w:rsid w:val="00C02921"/>
    <w:rsid w:val="00C0425D"/>
    <w:rsid w:val="00C04649"/>
    <w:rsid w:val="00C04EFF"/>
    <w:rsid w:val="00C0558D"/>
    <w:rsid w:val="00C05744"/>
    <w:rsid w:val="00C06A9B"/>
    <w:rsid w:val="00C06EDB"/>
    <w:rsid w:val="00C1041C"/>
    <w:rsid w:val="00C204D0"/>
    <w:rsid w:val="00C25074"/>
    <w:rsid w:val="00C2525F"/>
    <w:rsid w:val="00C2600D"/>
    <w:rsid w:val="00C26116"/>
    <w:rsid w:val="00C273BA"/>
    <w:rsid w:val="00C32E05"/>
    <w:rsid w:val="00C346C9"/>
    <w:rsid w:val="00C41977"/>
    <w:rsid w:val="00C44E98"/>
    <w:rsid w:val="00C46804"/>
    <w:rsid w:val="00C47DA7"/>
    <w:rsid w:val="00C51017"/>
    <w:rsid w:val="00C533F4"/>
    <w:rsid w:val="00C54CCA"/>
    <w:rsid w:val="00C56B8A"/>
    <w:rsid w:val="00C576E4"/>
    <w:rsid w:val="00C609DB"/>
    <w:rsid w:val="00C626CD"/>
    <w:rsid w:val="00C6770D"/>
    <w:rsid w:val="00C71CE1"/>
    <w:rsid w:val="00C72940"/>
    <w:rsid w:val="00C73650"/>
    <w:rsid w:val="00C7403E"/>
    <w:rsid w:val="00C74C91"/>
    <w:rsid w:val="00C754D7"/>
    <w:rsid w:val="00C80690"/>
    <w:rsid w:val="00C80EE8"/>
    <w:rsid w:val="00C81B06"/>
    <w:rsid w:val="00C8281E"/>
    <w:rsid w:val="00C87742"/>
    <w:rsid w:val="00C90797"/>
    <w:rsid w:val="00C9152A"/>
    <w:rsid w:val="00C933DC"/>
    <w:rsid w:val="00C93B9C"/>
    <w:rsid w:val="00C94F0E"/>
    <w:rsid w:val="00C9525D"/>
    <w:rsid w:val="00C96A87"/>
    <w:rsid w:val="00CA26FB"/>
    <w:rsid w:val="00CA2DEA"/>
    <w:rsid w:val="00CA35C5"/>
    <w:rsid w:val="00CA4626"/>
    <w:rsid w:val="00CA5260"/>
    <w:rsid w:val="00CA71C8"/>
    <w:rsid w:val="00CB3EF5"/>
    <w:rsid w:val="00CB7018"/>
    <w:rsid w:val="00CC00D1"/>
    <w:rsid w:val="00CC10BA"/>
    <w:rsid w:val="00CC2131"/>
    <w:rsid w:val="00CC4A62"/>
    <w:rsid w:val="00CC5A07"/>
    <w:rsid w:val="00CC76A3"/>
    <w:rsid w:val="00CD17F7"/>
    <w:rsid w:val="00CD1ED7"/>
    <w:rsid w:val="00CD4652"/>
    <w:rsid w:val="00CD50B1"/>
    <w:rsid w:val="00CD5277"/>
    <w:rsid w:val="00CD6BF8"/>
    <w:rsid w:val="00CD7D24"/>
    <w:rsid w:val="00CE183D"/>
    <w:rsid w:val="00CE48B2"/>
    <w:rsid w:val="00CE55B8"/>
    <w:rsid w:val="00CE57E7"/>
    <w:rsid w:val="00CE74D8"/>
    <w:rsid w:val="00CF01B9"/>
    <w:rsid w:val="00CF1F2A"/>
    <w:rsid w:val="00CF69A0"/>
    <w:rsid w:val="00CF7B27"/>
    <w:rsid w:val="00D01405"/>
    <w:rsid w:val="00D036E7"/>
    <w:rsid w:val="00D10114"/>
    <w:rsid w:val="00D103D2"/>
    <w:rsid w:val="00D15F81"/>
    <w:rsid w:val="00D206BA"/>
    <w:rsid w:val="00D2159E"/>
    <w:rsid w:val="00D21EDD"/>
    <w:rsid w:val="00D2455B"/>
    <w:rsid w:val="00D24F50"/>
    <w:rsid w:val="00D25BB5"/>
    <w:rsid w:val="00D25DF9"/>
    <w:rsid w:val="00D3158E"/>
    <w:rsid w:val="00D32583"/>
    <w:rsid w:val="00D33792"/>
    <w:rsid w:val="00D35585"/>
    <w:rsid w:val="00D37190"/>
    <w:rsid w:val="00D37B56"/>
    <w:rsid w:val="00D400B2"/>
    <w:rsid w:val="00D41184"/>
    <w:rsid w:val="00D42619"/>
    <w:rsid w:val="00D42876"/>
    <w:rsid w:val="00D453F2"/>
    <w:rsid w:val="00D45D5D"/>
    <w:rsid w:val="00D46BB2"/>
    <w:rsid w:val="00D507F0"/>
    <w:rsid w:val="00D56F69"/>
    <w:rsid w:val="00D60FB3"/>
    <w:rsid w:val="00D62DDD"/>
    <w:rsid w:val="00D639B2"/>
    <w:rsid w:val="00D64C55"/>
    <w:rsid w:val="00D67062"/>
    <w:rsid w:val="00D6756C"/>
    <w:rsid w:val="00D704FE"/>
    <w:rsid w:val="00D71C3E"/>
    <w:rsid w:val="00D74354"/>
    <w:rsid w:val="00D7545F"/>
    <w:rsid w:val="00D75AE6"/>
    <w:rsid w:val="00D80502"/>
    <w:rsid w:val="00D82DD4"/>
    <w:rsid w:val="00D86720"/>
    <w:rsid w:val="00D87535"/>
    <w:rsid w:val="00D877F2"/>
    <w:rsid w:val="00D8782F"/>
    <w:rsid w:val="00D91689"/>
    <w:rsid w:val="00D92913"/>
    <w:rsid w:val="00D93982"/>
    <w:rsid w:val="00D95FCC"/>
    <w:rsid w:val="00D975BB"/>
    <w:rsid w:val="00DA23B3"/>
    <w:rsid w:val="00DA354B"/>
    <w:rsid w:val="00DA55BE"/>
    <w:rsid w:val="00DA633A"/>
    <w:rsid w:val="00DA756D"/>
    <w:rsid w:val="00DB0D72"/>
    <w:rsid w:val="00DB4CC3"/>
    <w:rsid w:val="00DB6ACD"/>
    <w:rsid w:val="00DB7764"/>
    <w:rsid w:val="00DC4496"/>
    <w:rsid w:val="00DC5AA7"/>
    <w:rsid w:val="00DC728D"/>
    <w:rsid w:val="00DC7F26"/>
    <w:rsid w:val="00DD0318"/>
    <w:rsid w:val="00DD0EAA"/>
    <w:rsid w:val="00DD13EE"/>
    <w:rsid w:val="00DD170C"/>
    <w:rsid w:val="00DD2C38"/>
    <w:rsid w:val="00DD3E03"/>
    <w:rsid w:val="00DD7212"/>
    <w:rsid w:val="00DE0329"/>
    <w:rsid w:val="00DE13AD"/>
    <w:rsid w:val="00DE1923"/>
    <w:rsid w:val="00DE3136"/>
    <w:rsid w:val="00DE514E"/>
    <w:rsid w:val="00DE79A4"/>
    <w:rsid w:val="00DE7E42"/>
    <w:rsid w:val="00DF4589"/>
    <w:rsid w:val="00E01188"/>
    <w:rsid w:val="00E01D3C"/>
    <w:rsid w:val="00E053AC"/>
    <w:rsid w:val="00E06E9A"/>
    <w:rsid w:val="00E10BF8"/>
    <w:rsid w:val="00E111D5"/>
    <w:rsid w:val="00E14245"/>
    <w:rsid w:val="00E16579"/>
    <w:rsid w:val="00E22D3C"/>
    <w:rsid w:val="00E2656F"/>
    <w:rsid w:val="00E276EE"/>
    <w:rsid w:val="00E30EA5"/>
    <w:rsid w:val="00E320B9"/>
    <w:rsid w:val="00E4348C"/>
    <w:rsid w:val="00E43E3D"/>
    <w:rsid w:val="00E45186"/>
    <w:rsid w:val="00E45986"/>
    <w:rsid w:val="00E46245"/>
    <w:rsid w:val="00E464FE"/>
    <w:rsid w:val="00E4653D"/>
    <w:rsid w:val="00E46A80"/>
    <w:rsid w:val="00E47DD6"/>
    <w:rsid w:val="00E52DDA"/>
    <w:rsid w:val="00E562C4"/>
    <w:rsid w:val="00E567FC"/>
    <w:rsid w:val="00E60648"/>
    <w:rsid w:val="00E63565"/>
    <w:rsid w:val="00E70421"/>
    <w:rsid w:val="00E7076A"/>
    <w:rsid w:val="00E707C5"/>
    <w:rsid w:val="00E71183"/>
    <w:rsid w:val="00E731C1"/>
    <w:rsid w:val="00E73CFA"/>
    <w:rsid w:val="00E74005"/>
    <w:rsid w:val="00E7592B"/>
    <w:rsid w:val="00E766F8"/>
    <w:rsid w:val="00E77918"/>
    <w:rsid w:val="00E806F6"/>
    <w:rsid w:val="00E821F7"/>
    <w:rsid w:val="00E825EA"/>
    <w:rsid w:val="00E835B5"/>
    <w:rsid w:val="00E84551"/>
    <w:rsid w:val="00E84CD6"/>
    <w:rsid w:val="00E85764"/>
    <w:rsid w:val="00E86328"/>
    <w:rsid w:val="00E870AF"/>
    <w:rsid w:val="00E944C2"/>
    <w:rsid w:val="00E97FF3"/>
    <w:rsid w:val="00EA0CC5"/>
    <w:rsid w:val="00EA2721"/>
    <w:rsid w:val="00EA43C8"/>
    <w:rsid w:val="00EA4528"/>
    <w:rsid w:val="00EA4A03"/>
    <w:rsid w:val="00EB607C"/>
    <w:rsid w:val="00EB6670"/>
    <w:rsid w:val="00EC217D"/>
    <w:rsid w:val="00EC2397"/>
    <w:rsid w:val="00EC24CD"/>
    <w:rsid w:val="00EC3028"/>
    <w:rsid w:val="00EC35FA"/>
    <w:rsid w:val="00EC3A20"/>
    <w:rsid w:val="00EC3D5B"/>
    <w:rsid w:val="00EC442F"/>
    <w:rsid w:val="00EC60F6"/>
    <w:rsid w:val="00EC69F3"/>
    <w:rsid w:val="00ED06E1"/>
    <w:rsid w:val="00ED22B8"/>
    <w:rsid w:val="00ED354B"/>
    <w:rsid w:val="00ED5A20"/>
    <w:rsid w:val="00ED5DE5"/>
    <w:rsid w:val="00EE0790"/>
    <w:rsid w:val="00EE27E4"/>
    <w:rsid w:val="00EE56BB"/>
    <w:rsid w:val="00EE7886"/>
    <w:rsid w:val="00EE7D20"/>
    <w:rsid w:val="00EF0327"/>
    <w:rsid w:val="00EF03F3"/>
    <w:rsid w:val="00EF2E7A"/>
    <w:rsid w:val="00EF3996"/>
    <w:rsid w:val="00EF4319"/>
    <w:rsid w:val="00EF7FB0"/>
    <w:rsid w:val="00F00BBA"/>
    <w:rsid w:val="00F02C2F"/>
    <w:rsid w:val="00F02F4B"/>
    <w:rsid w:val="00F05BCA"/>
    <w:rsid w:val="00F0605D"/>
    <w:rsid w:val="00F0639E"/>
    <w:rsid w:val="00F11054"/>
    <w:rsid w:val="00F11FCB"/>
    <w:rsid w:val="00F1778D"/>
    <w:rsid w:val="00F21FE1"/>
    <w:rsid w:val="00F245FE"/>
    <w:rsid w:val="00F250F4"/>
    <w:rsid w:val="00F25FDD"/>
    <w:rsid w:val="00F32888"/>
    <w:rsid w:val="00F36527"/>
    <w:rsid w:val="00F366AF"/>
    <w:rsid w:val="00F409F0"/>
    <w:rsid w:val="00F41347"/>
    <w:rsid w:val="00F42715"/>
    <w:rsid w:val="00F4534E"/>
    <w:rsid w:val="00F46602"/>
    <w:rsid w:val="00F46891"/>
    <w:rsid w:val="00F46939"/>
    <w:rsid w:val="00F47ED4"/>
    <w:rsid w:val="00F53896"/>
    <w:rsid w:val="00F56389"/>
    <w:rsid w:val="00F62D12"/>
    <w:rsid w:val="00F63396"/>
    <w:rsid w:val="00F66832"/>
    <w:rsid w:val="00F7092D"/>
    <w:rsid w:val="00F7171B"/>
    <w:rsid w:val="00F71734"/>
    <w:rsid w:val="00F71975"/>
    <w:rsid w:val="00F72258"/>
    <w:rsid w:val="00F742BB"/>
    <w:rsid w:val="00F82DB8"/>
    <w:rsid w:val="00F83230"/>
    <w:rsid w:val="00F8357F"/>
    <w:rsid w:val="00F907A8"/>
    <w:rsid w:val="00F92B65"/>
    <w:rsid w:val="00F939DE"/>
    <w:rsid w:val="00F95524"/>
    <w:rsid w:val="00FA2735"/>
    <w:rsid w:val="00FA2B9D"/>
    <w:rsid w:val="00FA2D32"/>
    <w:rsid w:val="00FA4C98"/>
    <w:rsid w:val="00FA54A8"/>
    <w:rsid w:val="00FB4D2F"/>
    <w:rsid w:val="00FB4F5C"/>
    <w:rsid w:val="00FC07B8"/>
    <w:rsid w:val="00FC214B"/>
    <w:rsid w:val="00FC394B"/>
    <w:rsid w:val="00FC5309"/>
    <w:rsid w:val="00FC537E"/>
    <w:rsid w:val="00FC55BC"/>
    <w:rsid w:val="00FD0553"/>
    <w:rsid w:val="00FD0C9D"/>
    <w:rsid w:val="00FD57A4"/>
    <w:rsid w:val="00FD7176"/>
    <w:rsid w:val="00FD7B02"/>
    <w:rsid w:val="00FD7BE5"/>
    <w:rsid w:val="00FE0BD4"/>
    <w:rsid w:val="00FE310E"/>
    <w:rsid w:val="00FE65E7"/>
    <w:rsid w:val="00FE7CD0"/>
    <w:rsid w:val="00FF1506"/>
    <w:rsid w:val="00FF1D2B"/>
    <w:rsid w:val="00FF212E"/>
    <w:rsid w:val="00FF4F13"/>
    <w:rsid w:val="00FF5043"/>
    <w:rsid w:val="00FF57D2"/>
    <w:rsid w:val="00FF5ACF"/>
    <w:rsid w:val="00FF5F14"/>
    <w:rsid w:val="00FF6A2F"/>
    <w:rsid w:val="00FF7E62"/>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5A8B71E4"/>
  <w15:docId w15:val="{301E492E-3015-45FB-8DC9-947DCF1FD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456D"/>
    <w:pPr>
      <w:spacing w:after="200" w:line="276" w:lineRule="auto"/>
    </w:pPr>
    <w:rPr>
      <w:sz w:val="22"/>
      <w:szCs w:val="22"/>
      <w:lang w:val="en-US" w:eastAsia="en-US"/>
    </w:rPr>
  </w:style>
  <w:style w:type="paragraph" w:styleId="Heading1">
    <w:name w:val="heading 1"/>
    <w:basedOn w:val="Normal"/>
    <w:next w:val="Normal"/>
    <w:link w:val="Heading1Char"/>
    <w:qFormat/>
    <w:rsid w:val="009309A9"/>
    <w:pPr>
      <w:keepNext/>
      <w:overflowPunct w:val="0"/>
      <w:autoSpaceDE w:val="0"/>
      <w:autoSpaceDN w:val="0"/>
      <w:adjustRightInd w:val="0"/>
      <w:spacing w:after="0" w:line="240" w:lineRule="auto"/>
      <w:jc w:val="both"/>
      <w:textAlignment w:val="baseline"/>
      <w:outlineLvl w:val="0"/>
    </w:pPr>
    <w:rPr>
      <w:rFonts w:ascii="VNI-Times" w:eastAsia="Times New Roman" w:hAnsi="VNI-Times"/>
      <w:b/>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0C9D"/>
    <w:pPr>
      <w:ind w:left="720"/>
      <w:contextualSpacing/>
    </w:pPr>
  </w:style>
  <w:style w:type="paragraph" w:styleId="ListBullet">
    <w:name w:val="List Bullet"/>
    <w:basedOn w:val="Normal"/>
    <w:autoRedefine/>
    <w:rsid w:val="0030773F"/>
    <w:pPr>
      <w:tabs>
        <w:tab w:val="left" w:pos="284"/>
      </w:tabs>
      <w:overflowPunct w:val="0"/>
      <w:autoSpaceDE w:val="0"/>
      <w:autoSpaceDN w:val="0"/>
      <w:adjustRightInd w:val="0"/>
      <w:spacing w:after="0" w:line="240" w:lineRule="auto"/>
      <w:textAlignment w:val="baseline"/>
    </w:pPr>
    <w:rPr>
      <w:rFonts w:ascii="Arial" w:hAnsi="Arial" w:cs="Arial"/>
      <w:sz w:val="20"/>
      <w:szCs w:val="20"/>
    </w:rPr>
  </w:style>
  <w:style w:type="paragraph" w:styleId="Header">
    <w:name w:val="header"/>
    <w:basedOn w:val="Normal"/>
    <w:link w:val="HeaderChar"/>
    <w:uiPriority w:val="99"/>
    <w:unhideWhenUsed/>
    <w:rsid w:val="002145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456D"/>
  </w:style>
  <w:style w:type="paragraph" w:styleId="Footer">
    <w:name w:val="footer"/>
    <w:basedOn w:val="Normal"/>
    <w:link w:val="FooterChar"/>
    <w:uiPriority w:val="99"/>
    <w:unhideWhenUsed/>
    <w:rsid w:val="002145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456D"/>
  </w:style>
  <w:style w:type="table" w:styleId="TableGrid">
    <w:name w:val="Table Grid"/>
    <w:basedOn w:val="TableNormal"/>
    <w:uiPriority w:val="59"/>
    <w:rsid w:val="005654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9309A9"/>
    <w:rPr>
      <w:rFonts w:ascii="VNI-Times" w:eastAsia="Times New Roman" w:hAnsi="VNI-Times"/>
      <w:b/>
      <w:lang w:eastAsia="en-US"/>
    </w:rPr>
  </w:style>
  <w:style w:type="character" w:styleId="CommentReference">
    <w:name w:val="annotation reference"/>
    <w:basedOn w:val="DefaultParagraphFont"/>
    <w:uiPriority w:val="99"/>
    <w:rsid w:val="00B572EB"/>
    <w:rPr>
      <w:sz w:val="16"/>
      <w:szCs w:val="16"/>
    </w:rPr>
  </w:style>
  <w:style w:type="paragraph" w:customStyle="1" w:styleId="Default">
    <w:name w:val="Default"/>
    <w:rsid w:val="00B572EB"/>
    <w:pPr>
      <w:autoSpaceDE w:val="0"/>
      <w:autoSpaceDN w:val="0"/>
      <w:adjustRightInd w:val="0"/>
    </w:pPr>
    <w:rPr>
      <w:rFonts w:ascii="Times New Roman" w:eastAsia="Times New Roman" w:hAnsi="Times New Roman"/>
      <w:color w:val="000000"/>
      <w:sz w:val="24"/>
      <w:szCs w:val="24"/>
      <w:lang w:val="en-US" w:eastAsia="en-US"/>
    </w:rPr>
  </w:style>
  <w:style w:type="paragraph" w:styleId="CommentText">
    <w:name w:val="annotation text"/>
    <w:basedOn w:val="Normal"/>
    <w:link w:val="CommentTextChar"/>
    <w:uiPriority w:val="99"/>
    <w:semiHidden/>
    <w:unhideWhenUsed/>
    <w:rsid w:val="0013520A"/>
    <w:pPr>
      <w:spacing w:line="240" w:lineRule="auto"/>
    </w:pPr>
    <w:rPr>
      <w:sz w:val="20"/>
      <w:szCs w:val="20"/>
    </w:rPr>
  </w:style>
  <w:style w:type="character" w:customStyle="1" w:styleId="CommentTextChar">
    <w:name w:val="Comment Text Char"/>
    <w:basedOn w:val="DefaultParagraphFont"/>
    <w:link w:val="CommentText"/>
    <w:uiPriority w:val="99"/>
    <w:semiHidden/>
    <w:rsid w:val="0013520A"/>
    <w:rPr>
      <w:lang w:val="en-US" w:eastAsia="en-US"/>
    </w:rPr>
  </w:style>
  <w:style w:type="paragraph" w:styleId="CommentSubject">
    <w:name w:val="annotation subject"/>
    <w:basedOn w:val="CommentText"/>
    <w:next w:val="CommentText"/>
    <w:link w:val="CommentSubjectChar"/>
    <w:uiPriority w:val="99"/>
    <w:semiHidden/>
    <w:unhideWhenUsed/>
    <w:rsid w:val="0013520A"/>
    <w:rPr>
      <w:b/>
      <w:bCs/>
    </w:rPr>
  </w:style>
  <w:style w:type="character" w:customStyle="1" w:styleId="CommentSubjectChar">
    <w:name w:val="Comment Subject Char"/>
    <w:basedOn w:val="CommentTextChar"/>
    <w:link w:val="CommentSubject"/>
    <w:uiPriority w:val="99"/>
    <w:semiHidden/>
    <w:rsid w:val="0013520A"/>
    <w:rPr>
      <w:b/>
      <w:bCs/>
      <w:lang w:val="en-US" w:eastAsia="en-US"/>
    </w:rPr>
  </w:style>
  <w:style w:type="paragraph" w:styleId="BalloonText">
    <w:name w:val="Balloon Text"/>
    <w:basedOn w:val="Normal"/>
    <w:link w:val="BalloonTextChar"/>
    <w:uiPriority w:val="99"/>
    <w:semiHidden/>
    <w:unhideWhenUsed/>
    <w:rsid w:val="001352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520A"/>
    <w:rPr>
      <w:rFonts w:ascii="Tahoma" w:hAnsi="Tahoma" w:cs="Tahoma"/>
      <w:sz w:val="16"/>
      <w:szCs w:val="16"/>
      <w:lang w:val="en-US" w:eastAsia="en-US"/>
    </w:rPr>
  </w:style>
  <w:style w:type="paragraph" w:styleId="Revision">
    <w:name w:val="Revision"/>
    <w:hidden/>
    <w:uiPriority w:val="99"/>
    <w:semiHidden/>
    <w:rsid w:val="00C80EE8"/>
    <w:rPr>
      <w:sz w:val="22"/>
      <w:szCs w:val="22"/>
      <w:lang w:val="en-US" w:eastAsia="en-US"/>
    </w:rPr>
  </w:style>
  <w:style w:type="paragraph" w:styleId="DocumentMap">
    <w:name w:val="Document Map"/>
    <w:basedOn w:val="Normal"/>
    <w:link w:val="DocumentMapChar"/>
    <w:uiPriority w:val="99"/>
    <w:semiHidden/>
    <w:unhideWhenUsed/>
    <w:rsid w:val="00316DBA"/>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316DBA"/>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2187">
      <w:bodyDiv w:val="1"/>
      <w:marLeft w:val="0"/>
      <w:marRight w:val="0"/>
      <w:marTop w:val="0"/>
      <w:marBottom w:val="0"/>
      <w:divBdr>
        <w:top w:val="none" w:sz="0" w:space="0" w:color="auto"/>
        <w:left w:val="none" w:sz="0" w:space="0" w:color="auto"/>
        <w:bottom w:val="none" w:sz="0" w:space="0" w:color="auto"/>
        <w:right w:val="none" w:sz="0" w:space="0" w:color="auto"/>
      </w:divBdr>
    </w:div>
    <w:div w:id="9183049">
      <w:bodyDiv w:val="1"/>
      <w:marLeft w:val="0"/>
      <w:marRight w:val="0"/>
      <w:marTop w:val="0"/>
      <w:marBottom w:val="0"/>
      <w:divBdr>
        <w:top w:val="none" w:sz="0" w:space="0" w:color="auto"/>
        <w:left w:val="none" w:sz="0" w:space="0" w:color="auto"/>
        <w:bottom w:val="none" w:sz="0" w:space="0" w:color="auto"/>
        <w:right w:val="none" w:sz="0" w:space="0" w:color="auto"/>
      </w:divBdr>
    </w:div>
    <w:div w:id="40836023">
      <w:bodyDiv w:val="1"/>
      <w:marLeft w:val="0"/>
      <w:marRight w:val="0"/>
      <w:marTop w:val="0"/>
      <w:marBottom w:val="0"/>
      <w:divBdr>
        <w:top w:val="none" w:sz="0" w:space="0" w:color="auto"/>
        <w:left w:val="none" w:sz="0" w:space="0" w:color="auto"/>
        <w:bottom w:val="none" w:sz="0" w:space="0" w:color="auto"/>
        <w:right w:val="none" w:sz="0" w:space="0" w:color="auto"/>
      </w:divBdr>
    </w:div>
    <w:div w:id="43451534">
      <w:bodyDiv w:val="1"/>
      <w:marLeft w:val="0"/>
      <w:marRight w:val="0"/>
      <w:marTop w:val="0"/>
      <w:marBottom w:val="0"/>
      <w:divBdr>
        <w:top w:val="none" w:sz="0" w:space="0" w:color="auto"/>
        <w:left w:val="none" w:sz="0" w:space="0" w:color="auto"/>
        <w:bottom w:val="none" w:sz="0" w:space="0" w:color="auto"/>
        <w:right w:val="none" w:sz="0" w:space="0" w:color="auto"/>
      </w:divBdr>
    </w:div>
    <w:div w:id="47385411">
      <w:bodyDiv w:val="1"/>
      <w:marLeft w:val="0"/>
      <w:marRight w:val="0"/>
      <w:marTop w:val="0"/>
      <w:marBottom w:val="0"/>
      <w:divBdr>
        <w:top w:val="none" w:sz="0" w:space="0" w:color="auto"/>
        <w:left w:val="none" w:sz="0" w:space="0" w:color="auto"/>
        <w:bottom w:val="none" w:sz="0" w:space="0" w:color="auto"/>
        <w:right w:val="none" w:sz="0" w:space="0" w:color="auto"/>
      </w:divBdr>
    </w:div>
    <w:div w:id="62073205">
      <w:bodyDiv w:val="1"/>
      <w:marLeft w:val="0"/>
      <w:marRight w:val="0"/>
      <w:marTop w:val="0"/>
      <w:marBottom w:val="0"/>
      <w:divBdr>
        <w:top w:val="none" w:sz="0" w:space="0" w:color="auto"/>
        <w:left w:val="none" w:sz="0" w:space="0" w:color="auto"/>
        <w:bottom w:val="none" w:sz="0" w:space="0" w:color="auto"/>
        <w:right w:val="none" w:sz="0" w:space="0" w:color="auto"/>
      </w:divBdr>
    </w:div>
    <w:div w:id="73861340">
      <w:bodyDiv w:val="1"/>
      <w:marLeft w:val="0"/>
      <w:marRight w:val="0"/>
      <w:marTop w:val="0"/>
      <w:marBottom w:val="0"/>
      <w:divBdr>
        <w:top w:val="none" w:sz="0" w:space="0" w:color="auto"/>
        <w:left w:val="none" w:sz="0" w:space="0" w:color="auto"/>
        <w:bottom w:val="none" w:sz="0" w:space="0" w:color="auto"/>
        <w:right w:val="none" w:sz="0" w:space="0" w:color="auto"/>
      </w:divBdr>
    </w:div>
    <w:div w:id="81420202">
      <w:bodyDiv w:val="1"/>
      <w:marLeft w:val="0"/>
      <w:marRight w:val="0"/>
      <w:marTop w:val="0"/>
      <w:marBottom w:val="0"/>
      <w:divBdr>
        <w:top w:val="none" w:sz="0" w:space="0" w:color="auto"/>
        <w:left w:val="none" w:sz="0" w:space="0" w:color="auto"/>
        <w:bottom w:val="none" w:sz="0" w:space="0" w:color="auto"/>
        <w:right w:val="none" w:sz="0" w:space="0" w:color="auto"/>
      </w:divBdr>
    </w:div>
    <w:div w:id="83038745">
      <w:bodyDiv w:val="1"/>
      <w:marLeft w:val="0"/>
      <w:marRight w:val="0"/>
      <w:marTop w:val="0"/>
      <w:marBottom w:val="0"/>
      <w:divBdr>
        <w:top w:val="none" w:sz="0" w:space="0" w:color="auto"/>
        <w:left w:val="none" w:sz="0" w:space="0" w:color="auto"/>
        <w:bottom w:val="none" w:sz="0" w:space="0" w:color="auto"/>
        <w:right w:val="none" w:sz="0" w:space="0" w:color="auto"/>
      </w:divBdr>
    </w:div>
    <w:div w:id="83386157">
      <w:bodyDiv w:val="1"/>
      <w:marLeft w:val="0"/>
      <w:marRight w:val="0"/>
      <w:marTop w:val="0"/>
      <w:marBottom w:val="0"/>
      <w:divBdr>
        <w:top w:val="none" w:sz="0" w:space="0" w:color="auto"/>
        <w:left w:val="none" w:sz="0" w:space="0" w:color="auto"/>
        <w:bottom w:val="none" w:sz="0" w:space="0" w:color="auto"/>
        <w:right w:val="none" w:sz="0" w:space="0" w:color="auto"/>
      </w:divBdr>
    </w:div>
    <w:div w:id="88015961">
      <w:bodyDiv w:val="1"/>
      <w:marLeft w:val="0"/>
      <w:marRight w:val="0"/>
      <w:marTop w:val="0"/>
      <w:marBottom w:val="0"/>
      <w:divBdr>
        <w:top w:val="none" w:sz="0" w:space="0" w:color="auto"/>
        <w:left w:val="none" w:sz="0" w:space="0" w:color="auto"/>
        <w:bottom w:val="none" w:sz="0" w:space="0" w:color="auto"/>
        <w:right w:val="none" w:sz="0" w:space="0" w:color="auto"/>
      </w:divBdr>
    </w:div>
    <w:div w:id="99646755">
      <w:bodyDiv w:val="1"/>
      <w:marLeft w:val="0"/>
      <w:marRight w:val="0"/>
      <w:marTop w:val="0"/>
      <w:marBottom w:val="0"/>
      <w:divBdr>
        <w:top w:val="none" w:sz="0" w:space="0" w:color="auto"/>
        <w:left w:val="none" w:sz="0" w:space="0" w:color="auto"/>
        <w:bottom w:val="none" w:sz="0" w:space="0" w:color="auto"/>
        <w:right w:val="none" w:sz="0" w:space="0" w:color="auto"/>
      </w:divBdr>
    </w:div>
    <w:div w:id="143203358">
      <w:bodyDiv w:val="1"/>
      <w:marLeft w:val="0"/>
      <w:marRight w:val="0"/>
      <w:marTop w:val="0"/>
      <w:marBottom w:val="0"/>
      <w:divBdr>
        <w:top w:val="none" w:sz="0" w:space="0" w:color="auto"/>
        <w:left w:val="none" w:sz="0" w:space="0" w:color="auto"/>
        <w:bottom w:val="none" w:sz="0" w:space="0" w:color="auto"/>
        <w:right w:val="none" w:sz="0" w:space="0" w:color="auto"/>
      </w:divBdr>
    </w:div>
    <w:div w:id="149491910">
      <w:bodyDiv w:val="1"/>
      <w:marLeft w:val="0"/>
      <w:marRight w:val="0"/>
      <w:marTop w:val="0"/>
      <w:marBottom w:val="0"/>
      <w:divBdr>
        <w:top w:val="none" w:sz="0" w:space="0" w:color="auto"/>
        <w:left w:val="none" w:sz="0" w:space="0" w:color="auto"/>
        <w:bottom w:val="none" w:sz="0" w:space="0" w:color="auto"/>
        <w:right w:val="none" w:sz="0" w:space="0" w:color="auto"/>
      </w:divBdr>
    </w:div>
    <w:div w:id="153299066">
      <w:bodyDiv w:val="1"/>
      <w:marLeft w:val="0"/>
      <w:marRight w:val="0"/>
      <w:marTop w:val="0"/>
      <w:marBottom w:val="0"/>
      <w:divBdr>
        <w:top w:val="none" w:sz="0" w:space="0" w:color="auto"/>
        <w:left w:val="none" w:sz="0" w:space="0" w:color="auto"/>
        <w:bottom w:val="none" w:sz="0" w:space="0" w:color="auto"/>
        <w:right w:val="none" w:sz="0" w:space="0" w:color="auto"/>
      </w:divBdr>
    </w:div>
    <w:div w:id="165443507">
      <w:bodyDiv w:val="1"/>
      <w:marLeft w:val="0"/>
      <w:marRight w:val="0"/>
      <w:marTop w:val="0"/>
      <w:marBottom w:val="0"/>
      <w:divBdr>
        <w:top w:val="none" w:sz="0" w:space="0" w:color="auto"/>
        <w:left w:val="none" w:sz="0" w:space="0" w:color="auto"/>
        <w:bottom w:val="none" w:sz="0" w:space="0" w:color="auto"/>
        <w:right w:val="none" w:sz="0" w:space="0" w:color="auto"/>
      </w:divBdr>
    </w:div>
    <w:div w:id="181169174">
      <w:bodyDiv w:val="1"/>
      <w:marLeft w:val="0"/>
      <w:marRight w:val="0"/>
      <w:marTop w:val="0"/>
      <w:marBottom w:val="0"/>
      <w:divBdr>
        <w:top w:val="none" w:sz="0" w:space="0" w:color="auto"/>
        <w:left w:val="none" w:sz="0" w:space="0" w:color="auto"/>
        <w:bottom w:val="none" w:sz="0" w:space="0" w:color="auto"/>
        <w:right w:val="none" w:sz="0" w:space="0" w:color="auto"/>
      </w:divBdr>
    </w:div>
    <w:div w:id="184289150">
      <w:bodyDiv w:val="1"/>
      <w:marLeft w:val="0"/>
      <w:marRight w:val="0"/>
      <w:marTop w:val="0"/>
      <w:marBottom w:val="0"/>
      <w:divBdr>
        <w:top w:val="none" w:sz="0" w:space="0" w:color="auto"/>
        <w:left w:val="none" w:sz="0" w:space="0" w:color="auto"/>
        <w:bottom w:val="none" w:sz="0" w:space="0" w:color="auto"/>
        <w:right w:val="none" w:sz="0" w:space="0" w:color="auto"/>
      </w:divBdr>
    </w:div>
    <w:div w:id="184946662">
      <w:bodyDiv w:val="1"/>
      <w:marLeft w:val="0"/>
      <w:marRight w:val="0"/>
      <w:marTop w:val="0"/>
      <w:marBottom w:val="0"/>
      <w:divBdr>
        <w:top w:val="none" w:sz="0" w:space="0" w:color="auto"/>
        <w:left w:val="none" w:sz="0" w:space="0" w:color="auto"/>
        <w:bottom w:val="none" w:sz="0" w:space="0" w:color="auto"/>
        <w:right w:val="none" w:sz="0" w:space="0" w:color="auto"/>
      </w:divBdr>
    </w:div>
    <w:div w:id="186214464">
      <w:bodyDiv w:val="1"/>
      <w:marLeft w:val="0"/>
      <w:marRight w:val="0"/>
      <w:marTop w:val="0"/>
      <w:marBottom w:val="0"/>
      <w:divBdr>
        <w:top w:val="none" w:sz="0" w:space="0" w:color="auto"/>
        <w:left w:val="none" w:sz="0" w:space="0" w:color="auto"/>
        <w:bottom w:val="none" w:sz="0" w:space="0" w:color="auto"/>
        <w:right w:val="none" w:sz="0" w:space="0" w:color="auto"/>
      </w:divBdr>
    </w:div>
    <w:div w:id="194271442">
      <w:bodyDiv w:val="1"/>
      <w:marLeft w:val="0"/>
      <w:marRight w:val="0"/>
      <w:marTop w:val="0"/>
      <w:marBottom w:val="0"/>
      <w:divBdr>
        <w:top w:val="none" w:sz="0" w:space="0" w:color="auto"/>
        <w:left w:val="none" w:sz="0" w:space="0" w:color="auto"/>
        <w:bottom w:val="none" w:sz="0" w:space="0" w:color="auto"/>
        <w:right w:val="none" w:sz="0" w:space="0" w:color="auto"/>
      </w:divBdr>
    </w:div>
    <w:div w:id="244843018">
      <w:bodyDiv w:val="1"/>
      <w:marLeft w:val="0"/>
      <w:marRight w:val="0"/>
      <w:marTop w:val="0"/>
      <w:marBottom w:val="0"/>
      <w:divBdr>
        <w:top w:val="none" w:sz="0" w:space="0" w:color="auto"/>
        <w:left w:val="none" w:sz="0" w:space="0" w:color="auto"/>
        <w:bottom w:val="none" w:sz="0" w:space="0" w:color="auto"/>
        <w:right w:val="none" w:sz="0" w:space="0" w:color="auto"/>
      </w:divBdr>
    </w:div>
    <w:div w:id="252318518">
      <w:bodyDiv w:val="1"/>
      <w:marLeft w:val="0"/>
      <w:marRight w:val="0"/>
      <w:marTop w:val="0"/>
      <w:marBottom w:val="0"/>
      <w:divBdr>
        <w:top w:val="none" w:sz="0" w:space="0" w:color="auto"/>
        <w:left w:val="none" w:sz="0" w:space="0" w:color="auto"/>
        <w:bottom w:val="none" w:sz="0" w:space="0" w:color="auto"/>
        <w:right w:val="none" w:sz="0" w:space="0" w:color="auto"/>
      </w:divBdr>
    </w:div>
    <w:div w:id="262540151">
      <w:bodyDiv w:val="1"/>
      <w:marLeft w:val="0"/>
      <w:marRight w:val="0"/>
      <w:marTop w:val="0"/>
      <w:marBottom w:val="0"/>
      <w:divBdr>
        <w:top w:val="none" w:sz="0" w:space="0" w:color="auto"/>
        <w:left w:val="none" w:sz="0" w:space="0" w:color="auto"/>
        <w:bottom w:val="none" w:sz="0" w:space="0" w:color="auto"/>
        <w:right w:val="none" w:sz="0" w:space="0" w:color="auto"/>
      </w:divBdr>
    </w:div>
    <w:div w:id="262880237">
      <w:bodyDiv w:val="1"/>
      <w:marLeft w:val="0"/>
      <w:marRight w:val="0"/>
      <w:marTop w:val="0"/>
      <w:marBottom w:val="0"/>
      <w:divBdr>
        <w:top w:val="none" w:sz="0" w:space="0" w:color="auto"/>
        <w:left w:val="none" w:sz="0" w:space="0" w:color="auto"/>
        <w:bottom w:val="none" w:sz="0" w:space="0" w:color="auto"/>
        <w:right w:val="none" w:sz="0" w:space="0" w:color="auto"/>
      </w:divBdr>
    </w:div>
    <w:div w:id="263811119">
      <w:bodyDiv w:val="1"/>
      <w:marLeft w:val="0"/>
      <w:marRight w:val="0"/>
      <w:marTop w:val="0"/>
      <w:marBottom w:val="0"/>
      <w:divBdr>
        <w:top w:val="none" w:sz="0" w:space="0" w:color="auto"/>
        <w:left w:val="none" w:sz="0" w:space="0" w:color="auto"/>
        <w:bottom w:val="none" w:sz="0" w:space="0" w:color="auto"/>
        <w:right w:val="none" w:sz="0" w:space="0" w:color="auto"/>
      </w:divBdr>
    </w:div>
    <w:div w:id="272173119">
      <w:bodyDiv w:val="1"/>
      <w:marLeft w:val="0"/>
      <w:marRight w:val="0"/>
      <w:marTop w:val="0"/>
      <w:marBottom w:val="0"/>
      <w:divBdr>
        <w:top w:val="none" w:sz="0" w:space="0" w:color="auto"/>
        <w:left w:val="none" w:sz="0" w:space="0" w:color="auto"/>
        <w:bottom w:val="none" w:sz="0" w:space="0" w:color="auto"/>
        <w:right w:val="none" w:sz="0" w:space="0" w:color="auto"/>
      </w:divBdr>
    </w:div>
    <w:div w:id="272399391">
      <w:bodyDiv w:val="1"/>
      <w:marLeft w:val="0"/>
      <w:marRight w:val="0"/>
      <w:marTop w:val="0"/>
      <w:marBottom w:val="0"/>
      <w:divBdr>
        <w:top w:val="none" w:sz="0" w:space="0" w:color="auto"/>
        <w:left w:val="none" w:sz="0" w:space="0" w:color="auto"/>
        <w:bottom w:val="none" w:sz="0" w:space="0" w:color="auto"/>
        <w:right w:val="none" w:sz="0" w:space="0" w:color="auto"/>
      </w:divBdr>
    </w:div>
    <w:div w:id="284504826">
      <w:bodyDiv w:val="1"/>
      <w:marLeft w:val="0"/>
      <w:marRight w:val="0"/>
      <w:marTop w:val="0"/>
      <w:marBottom w:val="0"/>
      <w:divBdr>
        <w:top w:val="none" w:sz="0" w:space="0" w:color="auto"/>
        <w:left w:val="none" w:sz="0" w:space="0" w:color="auto"/>
        <w:bottom w:val="none" w:sz="0" w:space="0" w:color="auto"/>
        <w:right w:val="none" w:sz="0" w:space="0" w:color="auto"/>
      </w:divBdr>
    </w:div>
    <w:div w:id="300696248">
      <w:bodyDiv w:val="1"/>
      <w:marLeft w:val="0"/>
      <w:marRight w:val="0"/>
      <w:marTop w:val="0"/>
      <w:marBottom w:val="0"/>
      <w:divBdr>
        <w:top w:val="none" w:sz="0" w:space="0" w:color="auto"/>
        <w:left w:val="none" w:sz="0" w:space="0" w:color="auto"/>
        <w:bottom w:val="none" w:sz="0" w:space="0" w:color="auto"/>
        <w:right w:val="none" w:sz="0" w:space="0" w:color="auto"/>
      </w:divBdr>
    </w:div>
    <w:div w:id="316611702">
      <w:bodyDiv w:val="1"/>
      <w:marLeft w:val="0"/>
      <w:marRight w:val="0"/>
      <w:marTop w:val="0"/>
      <w:marBottom w:val="0"/>
      <w:divBdr>
        <w:top w:val="none" w:sz="0" w:space="0" w:color="auto"/>
        <w:left w:val="none" w:sz="0" w:space="0" w:color="auto"/>
        <w:bottom w:val="none" w:sz="0" w:space="0" w:color="auto"/>
        <w:right w:val="none" w:sz="0" w:space="0" w:color="auto"/>
      </w:divBdr>
    </w:div>
    <w:div w:id="321667029">
      <w:bodyDiv w:val="1"/>
      <w:marLeft w:val="0"/>
      <w:marRight w:val="0"/>
      <w:marTop w:val="0"/>
      <w:marBottom w:val="0"/>
      <w:divBdr>
        <w:top w:val="none" w:sz="0" w:space="0" w:color="auto"/>
        <w:left w:val="none" w:sz="0" w:space="0" w:color="auto"/>
        <w:bottom w:val="none" w:sz="0" w:space="0" w:color="auto"/>
        <w:right w:val="none" w:sz="0" w:space="0" w:color="auto"/>
      </w:divBdr>
    </w:div>
    <w:div w:id="346905969">
      <w:bodyDiv w:val="1"/>
      <w:marLeft w:val="0"/>
      <w:marRight w:val="0"/>
      <w:marTop w:val="0"/>
      <w:marBottom w:val="0"/>
      <w:divBdr>
        <w:top w:val="none" w:sz="0" w:space="0" w:color="auto"/>
        <w:left w:val="none" w:sz="0" w:space="0" w:color="auto"/>
        <w:bottom w:val="none" w:sz="0" w:space="0" w:color="auto"/>
        <w:right w:val="none" w:sz="0" w:space="0" w:color="auto"/>
      </w:divBdr>
    </w:div>
    <w:div w:id="371925467">
      <w:bodyDiv w:val="1"/>
      <w:marLeft w:val="0"/>
      <w:marRight w:val="0"/>
      <w:marTop w:val="0"/>
      <w:marBottom w:val="0"/>
      <w:divBdr>
        <w:top w:val="none" w:sz="0" w:space="0" w:color="auto"/>
        <w:left w:val="none" w:sz="0" w:space="0" w:color="auto"/>
        <w:bottom w:val="none" w:sz="0" w:space="0" w:color="auto"/>
        <w:right w:val="none" w:sz="0" w:space="0" w:color="auto"/>
      </w:divBdr>
    </w:div>
    <w:div w:id="377359686">
      <w:bodyDiv w:val="1"/>
      <w:marLeft w:val="0"/>
      <w:marRight w:val="0"/>
      <w:marTop w:val="0"/>
      <w:marBottom w:val="0"/>
      <w:divBdr>
        <w:top w:val="none" w:sz="0" w:space="0" w:color="auto"/>
        <w:left w:val="none" w:sz="0" w:space="0" w:color="auto"/>
        <w:bottom w:val="none" w:sz="0" w:space="0" w:color="auto"/>
        <w:right w:val="none" w:sz="0" w:space="0" w:color="auto"/>
      </w:divBdr>
    </w:div>
    <w:div w:id="436565354">
      <w:bodyDiv w:val="1"/>
      <w:marLeft w:val="0"/>
      <w:marRight w:val="0"/>
      <w:marTop w:val="0"/>
      <w:marBottom w:val="0"/>
      <w:divBdr>
        <w:top w:val="none" w:sz="0" w:space="0" w:color="auto"/>
        <w:left w:val="none" w:sz="0" w:space="0" w:color="auto"/>
        <w:bottom w:val="none" w:sz="0" w:space="0" w:color="auto"/>
        <w:right w:val="none" w:sz="0" w:space="0" w:color="auto"/>
      </w:divBdr>
    </w:div>
    <w:div w:id="446193819">
      <w:bodyDiv w:val="1"/>
      <w:marLeft w:val="0"/>
      <w:marRight w:val="0"/>
      <w:marTop w:val="0"/>
      <w:marBottom w:val="0"/>
      <w:divBdr>
        <w:top w:val="none" w:sz="0" w:space="0" w:color="auto"/>
        <w:left w:val="none" w:sz="0" w:space="0" w:color="auto"/>
        <w:bottom w:val="none" w:sz="0" w:space="0" w:color="auto"/>
        <w:right w:val="none" w:sz="0" w:space="0" w:color="auto"/>
      </w:divBdr>
    </w:div>
    <w:div w:id="449325918">
      <w:bodyDiv w:val="1"/>
      <w:marLeft w:val="0"/>
      <w:marRight w:val="0"/>
      <w:marTop w:val="0"/>
      <w:marBottom w:val="0"/>
      <w:divBdr>
        <w:top w:val="none" w:sz="0" w:space="0" w:color="auto"/>
        <w:left w:val="none" w:sz="0" w:space="0" w:color="auto"/>
        <w:bottom w:val="none" w:sz="0" w:space="0" w:color="auto"/>
        <w:right w:val="none" w:sz="0" w:space="0" w:color="auto"/>
      </w:divBdr>
    </w:div>
    <w:div w:id="450326993">
      <w:bodyDiv w:val="1"/>
      <w:marLeft w:val="0"/>
      <w:marRight w:val="0"/>
      <w:marTop w:val="0"/>
      <w:marBottom w:val="0"/>
      <w:divBdr>
        <w:top w:val="none" w:sz="0" w:space="0" w:color="auto"/>
        <w:left w:val="none" w:sz="0" w:space="0" w:color="auto"/>
        <w:bottom w:val="none" w:sz="0" w:space="0" w:color="auto"/>
        <w:right w:val="none" w:sz="0" w:space="0" w:color="auto"/>
      </w:divBdr>
    </w:div>
    <w:div w:id="469203488">
      <w:bodyDiv w:val="1"/>
      <w:marLeft w:val="0"/>
      <w:marRight w:val="0"/>
      <w:marTop w:val="0"/>
      <w:marBottom w:val="0"/>
      <w:divBdr>
        <w:top w:val="none" w:sz="0" w:space="0" w:color="auto"/>
        <w:left w:val="none" w:sz="0" w:space="0" w:color="auto"/>
        <w:bottom w:val="none" w:sz="0" w:space="0" w:color="auto"/>
        <w:right w:val="none" w:sz="0" w:space="0" w:color="auto"/>
      </w:divBdr>
    </w:div>
    <w:div w:id="479809540">
      <w:bodyDiv w:val="1"/>
      <w:marLeft w:val="0"/>
      <w:marRight w:val="0"/>
      <w:marTop w:val="0"/>
      <w:marBottom w:val="0"/>
      <w:divBdr>
        <w:top w:val="none" w:sz="0" w:space="0" w:color="auto"/>
        <w:left w:val="none" w:sz="0" w:space="0" w:color="auto"/>
        <w:bottom w:val="none" w:sz="0" w:space="0" w:color="auto"/>
        <w:right w:val="none" w:sz="0" w:space="0" w:color="auto"/>
      </w:divBdr>
    </w:div>
    <w:div w:id="499154318">
      <w:bodyDiv w:val="1"/>
      <w:marLeft w:val="0"/>
      <w:marRight w:val="0"/>
      <w:marTop w:val="0"/>
      <w:marBottom w:val="0"/>
      <w:divBdr>
        <w:top w:val="none" w:sz="0" w:space="0" w:color="auto"/>
        <w:left w:val="none" w:sz="0" w:space="0" w:color="auto"/>
        <w:bottom w:val="none" w:sz="0" w:space="0" w:color="auto"/>
        <w:right w:val="none" w:sz="0" w:space="0" w:color="auto"/>
      </w:divBdr>
    </w:div>
    <w:div w:id="501169293">
      <w:bodyDiv w:val="1"/>
      <w:marLeft w:val="0"/>
      <w:marRight w:val="0"/>
      <w:marTop w:val="0"/>
      <w:marBottom w:val="0"/>
      <w:divBdr>
        <w:top w:val="none" w:sz="0" w:space="0" w:color="auto"/>
        <w:left w:val="none" w:sz="0" w:space="0" w:color="auto"/>
        <w:bottom w:val="none" w:sz="0" w:space="0" w:color="auto"/>
        <w:right w:val="none" w:sz="0" w:space="0" w:color="auto"/>
      </w:divBdr>
    </w:div>
    <w:div w:id="532766796">
      <w:bodyDiv w:val="1"/>
      <w:marLeft w:val="0"/>
      <w:marRight w:val="0"/>
      <w:marTop w:val="0"/>
      <w:marBottom w:val="0"/>
      <w:divBdr>
        <w:top w:val="none" w:sz="0" w:space="0" w:color="auto"/>
        <w:left w:val="none" w:sz="0" w:space="0" w:color="auto"/>
        <w:bottom w:val="none" w:sz="0" w:space="0" w:color="auto"/>
        <w:right w:val="none" w:sz="0" w:space="0" w:color="auto"/>
      </w:divBdr>
    </w:div>
    <w:div w:id="541483957">
      <w:bodyDiv w:val="1"/>
      <w:marLeft w:val="0"/>
      <w:marRight w:val="0"/>
      <w:marTop w:val="0"/>
      <w:marBottom w:val="0"/>
      <w:divBdr>
        <w:top w:val="none" w:sz="0" w:space="0" w:color="auto"/>
        <w:left w:val="none" w:sz="0" w:space="0" w:color="auto"/>
        <w:bottom w:val="none" w:sz="0" w:space="0" w:color="auto"/>
        <w:right w:val="none" w:sz="0" w:space="0" w:color="auto"/>
      </w:divBdr>
    </w:div>
    <w:div w:id="550002530">
      <w:bodyDiv w:val="1"/>
      <w:marLeft w:val="0"/>
      <w:marRight w:val="0"/>
      <w:marTop w:val="0"/>
      <w:marBottom w:val="0"/>
      <w:divBdr>
        <w:top w:val="none" w:sz="0" w:space="0" w:color="auto"/>
        <w:left w:val="none" w:sz="0" w:space="0" w:color="auto"/>
        <w:bottom w:val="none" w:sz="0" w:space="0" w:color="auto"/>
        <w:right w:val="none" w:sz="0" w:space="0" w:color="auto"/>
      </w:divBdr>
    </w:div>
    <w:div w:id="555700148">
      <w:bodyDiv w:val="1"/>
      <w:marLeft w:val="0"/>
      <w:marRight w:val="0"/>
      <w:marTop w:val="0"/>
      <w:marBottom w:val="0"/>
      <w:divBdr>
        <w:top w:val="none" w:sz="0" w:space="0" w:color="auto"/>
        <w:left w:val="none" w:sz="0" w:space="0" w:color="auto"/>
        <w:bottom w:val="none" w:sz="0" w:space="0" w:color="auto"/>
        <w:right w:val="none" w:sz="0" w:space="0" w:color="auto"/>
      </w:divBdr>
    </w:div>
    <w:div w:id="564070065">
      <w:bodyDiv w:val="1"/>
      <w:marLeft w:val="0"/>
      <w:marRight w:val="0"/>
      <w:marTop w:val="0"/>
      <w:marBottom w:val="0"/>
      <w:divBdr>
        <w:top w:val="none" w:sz="0" w:space="0" w:color="auto"/>
        <w:left w:val="none" w:sz="0" w:space="0" w:color="auto"/>
        <w:bottom w:val="none" w:sz="0" w:space="0" w:color="auto"/>
        <w:right w:val="none" w:sz="0" w:space="0" w:color="auto"/>
      </w:divBdr>
    </w:div>
    <w:div w:id="568880473">
      <w:bodyDiv w:val="1"/>
      <w:marLeft w:val="0"/>
      <w:marRight w:val="0"/>
      <w:marTop w:val="0"/>
      <w:marBottom w:val="0"/>
      <w:divBdr>
        <w:top w:val="none" w:sz="0" w:space="0" w:color="auto"/>
        <w:left w:val="none" w:sz="0" w:space="0" w:color="auto"/>
        <w:bottom w:val="none" w:sz="0" w:space="0" w:color="auto"/>
        <w:right w:val="none" w:sz="0" w:space="0" w:color="auto"/>
      </w:divBdr>
    </w:div>
    <w:div w:id="589239092">
      <w:bodyDiv w:val="1"/>
      <w:marLeft w:val="0"/>
      <w:marRight w:val="0"/>
      <w:marTop w:val="0"/>
      <w:marBottom w:val="0"/>
      <w:divBdr>
        <w:top w:val="none" w:sz="0" w:space="0" w:color="auto"/>
        <w:left w:val="none" w:sz="0" w:space="0" w:color="auto"/>
        <w:bottom w:val="none" w:sz="0" w:space="0" w:color="auto"/>
        <w:right w:val="none" w:sz="0" w:space="0" w:color="auto"/>
      </w:divBdr>
    </w:div>
    <w:div w:id="612443265">
      <w:bodyDiv w:val="1"/>
      <w:marLeft w:val="0"/>
      <w:marRight w:val="0"/>
      <w:marTop w:val="0"/>
      <w:marBottom w:val="0"/>
      <w:divBdr>
        <w:top w:val="none" w:sz="0" w:space="0" w:color="auto"/>
        <w:left w:val="none" w:sz="0" w:space="0" w:color="auto"/>
        <w:bottom w:val="none" w:sz="0" w:space="0" w:color="auto"/>
        <w:right w:val="none" w:sz="0" w:space="0" w:color="auto"/>
      </w:divBdr>
    </w:div>
    <w:div w:id="614604730">
      <w:bodyDiv w:val="1"/>
      <w:marLeft w:val="0"/>
      <w:marRight w:val="0"/>
      <w:marTop w:val="0"/>
      <w:marBottom w:val="0"/>
      <w:divBdr>
        <w:top w:val="none" w:sz="0" w:space="0" w:color="auto"/>
        <w:left w:val="none" w:sz="0" w:space="0" w:color="auto"/>
        <w:bottom w:val="none" w:sz="0" w:space="0" w:color="auto"/>
        <w:right w:val="none" w:sz="0" w:space="0" w:color="auto"/>
      </w:divBdr>
    </w:div>
    <w:div w:id="621880931">
      <w:bodyDiv w:val="1"/>
      <w:marLeft w:val="0"/>
      <w:marRight w:val="0"/>
      <w:marTop w:val="0"/>
      <w:marBottom w:val="0"/>
      <w:divBdr>
        <w:top w:val="none" w:sz="0" w:space="0" w:color="auto"/>
        <w:left w:val="none" w:sz="0" w:space="0" w:color="auto"/>
        <w:bottom w:val="none" w:sz="0" w:space="0" w:color="auto"/>
        <w:right w:val="none" w:sz="0" w:space="0" w:color="auto"/>
      </w:divBdr>
    </w:div>
    <w:div w:id="625888946">
      <w:bodyDiv w:val="1"/>
      <w:marLeft w:val="0"/>
      <w:marRight w:val="0"/>
      <w:marTop w:val="0"/>
      <w:marBottom w:val="0"/>
      <w:divBdr>
        <w:top w:val="none" w:sz="0" w:space="0" w:color="auto"/>
        <w:left w:val="none" w:sz="0" w:space="0" w:color="auto"/>
        <w:bottom w:val="none" w:sz="0" w:space="0" w:color="auto"/>
        <w:right w:val="none" w:sz="0" w:space="0" w:color="auto"/>
      </w:divBdr>
    </w:div>
    <w:div w:id="627204097">
      <w:bodyDiv w:val="1"/>
      <w:marLeft w:val="0"/>
      <w:marRight w:val="0"/>
      <w:marTop w:val="0"/>
      <w:marBottom w:val="0"/>
      <w:divBdr>
        <w:top w:val="none" w:sz="0" w:space="0" w:color="auto"/>
        <w:left w:val="none" w:sz="0" w:space="0" w:color="auto"/>
        <w:bottom w:val="none" w:sz="0" w:space="0" w:color="auto"/>
        <w:right w:val="none" w:sz="0" w:space="0" w:color="auto"/>
      </w:divBdr>
    </w:div>
    <w:div w:id="643464420">
      <w:bodyDiv w:val="1"/>
      <w:marLeft w:val="0"/>
      <w:marRight w:val="0"/>
      <w:marTop w:val="0"/>
      <w:marBottom w:val="0"/>
      <w:divBdr>
        <w:top w:val="none" w:sz="0" w:space="0" w:color="auto"/>
        <w:left w:val="none" w:sz="0" w:space="0" w:color="auto"/>
        <w:bottom w:val="none" w:sz="0" w:space="0" w:color="auto"/>
        <w:right w:val="none" w:sz="0" w:space="0" w:color="auto"/>
      </w:divBdr>
    </w:div>
    <w:div w:id="652835553">
      <w:bodyDiv w:val="1"/>
      <w:marLeft w:val="0"/>
      <w:marRight w:val="0"/>
      <w:marTop w:val="0"/>
      <w:marBottom w:val="0"/>
      <w:divBdr>
        <w:top w:val="none" w:sz="0" w:space="0" w:color="auto"/>
        <w:left w:val="none" w:sz="0" w:space="0" w:color="auto"/>
        <w:bottom w:val="none" w:sz="0" w:space="0" w:color="auto"/>
        <w:right w:val="none" w:sz="0" w:space="0" w:color="auto"/>
      </w:divBdr>
    </w:div>
    <w:div w:id="653871737">
      <w:bodyDiv w:val="1"/>
      <w:marLeft w:val="0"/>
      <w:marRight w:val="0"/>
      <w:marTop w:val="0"/>
      <w:marBottom w:val="0"/>
      <w:divBdr>
        <w:top w:val="none" w:sz="0" w:space="0" w:color="auto"/>
        <w:left w:val="none" w:sz="0" w:space="0" w:color="auto"/>
        <w:bottom w:val="none" w:sz="0" w:space="0" w:color="auto"/>
        <w:right w:val="none" w:sz="0" w:space="0" w:color="auto"/>
      </w:divBdr>
    </w:div>
    <w:div w:id="676075455">
      <w:bodyDiv w:val="1"/>
      <w:marLeft w:val="0"/>
      <w:marRight w:val="0"/>
      <w:marTop w:val="0"/>
      <w:marBottom w:val="0"/>
      <w:divBdr>
        <w:top w:val="none" w:sz="0" w:space="0" w:color="auto"/>
        <w:left w:val="none" w:sz="0" w:space="0" w:color="auto"/>
        <w:bottom w:val="none" w:sz="0" w:space="0" w:color="auto"/>
        <w:right w:val="none" w:sz="0" w:space="0" w:color="auto"/>
      </w:divBdr>
    </w:div>
    <w:div w:id="684402890">
      <w:bodyDiv w:val="1"/>
      <w:marLeft w:val="0"/>
      <w:marRight w:val="0"/>
      <w:marTop w:val="0"/>
      <w:marBottom w:val="0"/>
      <w:divBdr>
        <w:top w:val="none" w:sz="0" w:space="0" w:color="auto"/>
        <w:left w:val="none" w:sz="0" w:space="0" w:color="auto"/>
        <w:bottom w:val="none" w:sz="0" w:space="0" w:color="auto"/>
        <w:right w:val="none" w:sz="0" w:space="0" w:color="auto"/>
      </w:divBdr>
    </w:div>
    <w:div w:id="686253656">
      <w:bodyDiv w:val="1"/>
      <w:marLeft w:val="0"/>
      <w:marRight w:val="0"/>
      <w:marTop w:val="0"/>
      <w:marBottom w:val="0"/>
      <w:divBdr>
        <w:top w:val="none" w:sz="0" w:space="0" w:color="auto"/>
        <w:left w:val="none" w:sz="0" w:space="0" w:color="auto"/>
        <w:bottom w:val="none" w:sz="0" w:space="0" w:color="auto"/>
        <w:right w:val="none" w:sz="0" w:space="0" w:color="auto"/>
      </w:divBdr>
    </w:div>
    <w:div w:id="697313618">
      <w:bodyDiv w:val="1"/>
      <w:marLeft w:val="0"/>
      <w:marRight w:val="0"/>
      <w:marTop w:val="0"/>
      <w:marBottom w:val="0"/>
      <w:divBdr>
        <w:top w:val="none" w:sz="0" w:space="0" w:color="auto"/>
        <w:left w:val="none" w:sz="0" w:space="0" w:color="auto"/>
        <w:bottom w:val="none" w:sz="0" w:space="0" w:color="auto"/>
        <w:right w:val="none" w:sz="0" w:space="0" w:color="auto"/>
      </w:divBdr>
    </w:div>
    <w:div w:id="700714502">
      <w:bodyDiv w:val="1"/>
      <w:marLeft w:val="0"/>
      <w:marRight w:val="0"/>
      <w:marTop w:val="0"/>
      <w:marBottom w:val="0"/>
      <w:divBdr>
        <w:top w:val="none" w:sz="0" w:space="0" w:color="auto"/>
        <w:left w:val="none" w:sz="0" w:space="0" w:color="auto"/>
        <w:bottom w:val="none" w:sz="0" w:space="0" w:color="auto"/>
        <w:right w:val="none" w:sz="0" w:space="0" w:color="auto"/>
      </w:divBdr>
    </w:div>
    <w:div w:id="701856398">
      <w:bodyDiv w:val="1"/>
      <w:marLeft w:val="0"/>
      <w:marRight w:val="0"/>
      <w:marTop w:val="0"/>
      <w:marBottom w:val="0"/>
      <w:divBdr>
        <w:top w:val="none" w:sz="0" w:space="0" w:color="auto"/>
        <w:left w:val="none" w:sz="0" w:space="0" w:color="auto"/>
        <w:bottom w:val="none" w:sz="0" w:space="0" w:color="auto"/>
        <w:right w:val="none" w:sz="0" w:space="0" w:color="auto"/>
      </w:divBdr>
    </w:div>
    <w:div w:id="703402292">
      <w:bodyDiv w:val="1"/>
      <w:marLeft w:val="0"/>
      <w:marRight w:val="0"/>
      <w:marTop w:val="0"/>
      <w:marBottom w:val="0"/>
      <w:divBdr>
        <w:top w:val="none" w:sz="0" w:space="0" w:color="auto"/>
        <w:left w:val="none" w:sz="0" w:space="0" w:color="auto"/>
        <w:bottom w:val="none" w:sz="0" w:space="0" w:color="auto"/>
        <w:right w:val="none" w:sz="0" w:space="0" w:color="auto"/>
      </w:divBdr>
    </w:div>
    <w:div w:id="704596052">
      <w:bodyDiv w:val="1"/>
      <w:marLeft w:val="0"/>
      <w:marRight w:val="0"/>
      <w:marTop w:val="0"/>
      <w:marBottom w:val="0"/>
      <w:divBdr>
        <w:top w:val="none" w:sz="0" w:space="0" w:color="auto"/>
        <w:left w:val="none" w:sz="0" w:space="0" w:color="auto"/>
        <w:bottom w:val="none" w:sz="0" w:space="0" w:color="auto"/>
        <w:right w:val="none" w:sz="0" w:space="0" w:color="auto"/>
      </w:divBdr>
    </w:div>
    <w:div w:id="709375116">
      <w:bodyDiv w:val="1"/>
      <w:marLeft w:val="0"/>
      <w:marRight w:val="0"/>
      <w:marTop w:val="0"/>
      <w:marBottom w:val="0"/>
      <w:divBdr>
        <w:top w:val="none" w:sz="0" w:space="0" w:color="auto"/>
        <w:left w:val="none" w:sz="0" w:space="0" w:color="auto"/>
        <w:bottom w:val="none" w:sz="0" w:space="0" w:color="auto"/>
        <w:right w:val="none" w:sz="0" w:space="0" w:color="auto"/>
      </w:divBdr>
    </w:div>
    <w:div w:id="718018927">
      <w:bodyDiv w:val="1"/>
      <w:marLeft w:val="0"/>
      <w:marRight w:val="0"/>
      <w:marTop w:val="0"/>
      <w:marBottom w:val="0"/>
      <w:divBdr>
        <w:top w:val="none" w:sz="0" w:space="0" w:color="auto"/>
        <w:left w:val="none" w:sz="0" w:space="0" w:color="auto"/>
        <w:bottom w:val="none" w:sz="0" w:space="0" w:color="auto"/>
        <w:right w:val="none" w:sz="0" w:space="0" w:color="auto"/>
      </w:divBdr>
    </w:div>
    <w:div w:id="736511069">
      <w:bodyDiv w:val="1"/>
      <w:marLeft w:val="0"/>
      <w:marRight w:val="0"/>
      <w:marTop w:val="0"/>
      <w:marBottom w:val="0"/>
      <w:divBdr>
        <w:top w:val="none" w:sz="0" w:space="0" w:color="auto"/>
        <w:left w:val="none" w:sz="0" w:space="0" w:color="auto"/>
        <w:bottom w:val="none" w:sz="0" w:space="0" w:color="auto"/>
        <w:right w:val="none" w:sz="0" w:space="0" w:color="auto"/>
      </w:divBdr>
    </w:div>
    <w:div w:id="739906142">
      <w:bodyDiv w:val="1"/>
      <w:marLeft w:val="0"/>
      <w:marRight w:val="0"/>
      <w:marTop w:val="0"/>
      <w:marBottom w:val="0"/>
      <w:divBdr>
        <w:top w:val="none" w:sz="0" w:space="0" w:color="auto"/>
        <w:left w:val="none" w:sz="0" w:space="0" w:color="auto"/>
        <w:bottom w:val="none" w:sz="0" w:space="0" w:color="auto"/>
        <w:right w:val="none" w:sz="0" w:space="0" w:color="auto"/>
      </w:divBdr>
    </w:div>
    <w:div w:id="745303350">
      <w:bodyDiv w:val="1"/>
      <w:marLeft w:val="0"/>
      <w:marRight w:val="0"/>
      <w:marTop w:val="0"/>
      <w:marBottom w:val="0"/>
      <w:divBdr>
        <w:top w:val="none" w:sz="0" w:space="0" w:color="auto"/>
        <w:left w:val="none" w:sz="0" w:space="0" w:color="auto"/>
        <w:bottom w:val="none" w:sz="0" w:space="0" w:color="auto"/>
        <w:right w:val="none" w:sz="0" w:space="0" w:color="auto"/>
      </w:divBdr>
    </w:div>
    <w:div w:id="746656860">
      <w:bodyDiv w:val="1"/>
      <w:marLeft w:val="0"/>
      <w:marRight w:val="0"/>
      <w:marTop w:val="0"/>
      <w:marBottom w:val="0"/>
      <w:divBdr>
        <w:top w:val="none" w:sz="0" w:space="0" w:color="auto"/>
        <w:left w:val="none" w:sz="0" w:space="0" w:color="auto"/>
        <w:bottom w:val="none" w:sz="0" w:space="0" w:color="auto"/>
        <w:right w:val="none" w:sz="0" w:space="0" w:color="auto"/>
      </w:divBdr>
    </w:div>
    <w:div w:id="748582618">
      <w:bodyDiv w:val="1"/>
      <w:marLeft w:val="0"/>
      <w:marRight w:val="0"/>
      <w:marTop w:val="0"/>
      <w:marBottom w:val="0"/>
      <w:divBdr>
        <w:top w:val="none" w:sz="0" w:space="0" w:color="auto"/>
        <w:left w:val="none" w:sz="0" w:space="0" w:color="auto"/>
        <w:bottom w:val="none" w:sz="0" w:space="0" w:color="auto"/>
        <w:right w:val="none" w:sz="0" w:space="0" w:color="auto"/>
      </w:divBdr>
    </w:div>
    <w:div w:id="772166578">
      <w:bodyDiv w:val="1"/>
      <w:marLeft w:val="0"/>
      <w:marRight w:val="0"/>
      <w:marTop w:val="0"/>
      <w:marBottom w:val="0"/>
      <w:divBdr>
        <w:top w:val="none" w:sz="0" w:space="0" w:color="auto"/>
        <w:left w:val="none" w:sz="0" w:space="0" w:color="auto"/>
        <w:bottom w:val="none" w:sz="0" w:space="0" w:color="auto"/>
        <w:right w:val="none" w:sz="0" w:space="0" w:color="auto"/>
      </w:divBdr>
    </w:div>
    <w:div w:id="778180440">
      <w:bodyDiv w:val="1"/>
      <w:marLeft w:val="0"/>
      <w:marRight w:val="0"/>
      <w:marTop w:val="0"/>
      <w:marBottom w:val="0"/>
      <w:divBdr>
        <w:top w:val="none" w:sz="0" w:space="0" w:color="auto"/>
        <w:left w:val="none" w:sz="0" w:space="0" w:color="auto"/>
        <w:bottom w:val="none" w:sz="0" w:space="0" w:color="auto"/>
        <w:right w:val="none" w:sz="0" w:space="0" w:color="auto"/>
      </w:divBdr>
    </w:div>
    <w:div w:id="800802944">
      <w:bodyDiv w:val="1"/>
      <w:marLeft w:val="0"/>
      <w:marRight w:val="0"/>
      <w:marTop w:val="0"/>
      <w:marBottom w:val="0"/>
      <w:divBdr>
        <w:top w:val="none" w:sz="0" w:space="0" w:color="auto"/>
        <w:left w:val="none" w:sz="0" w:space="0" w:color="auto"/>
        <w:bottom w:val="none" w:sz="0" w:space="0" w:color="auto"/>
        <w:right w:val="none" w:sz="0" w:space="0" w:color="auto"/>
      </w:divBdr>
    </w:div>
    <w:div w:id="802430113">
      <w:bodyDiv w:val="1"/>
      <w:marLeft w:val="0"/>
      <w:marRight w:val="0"/>
      <w:marTop w:val="0"/>
      <w:marBottom w:val="0"/>
      <w:divBdr>
        <w:top w:val="none" w:sz="0" w:space="0" w:color="auto"/>
        <w:left w:val="none" w:sz="0" w:space="0" w:color="auto"/>
        <w:bottom w:val="none" w:sz="0" w:space="0" w:color="auto"/>
        <w:right w:val="none" w:sz="0" w:space="0" w:color="auto"/>
      </w:divBdr>
    </w:div>
    <w:div w:id="806698935">
      <w:bodyDiv w:val="1"/>
      <w:marLeft w:val="0"/>
      <w:marRight w:val="0"/>
      <w:marTop w:val="0"/>
      <w:marBottom w:val="0"/>
      <w:divBdr>
        <w:top w:val="none" w:sz="0" w:space="0" w:color="auto"/>
        <w:left w:val="none" w:sz="0" w:space="0" w:color="auto"/>
        <w:bottom w:val="none" w:sz="0" w:space="0" w:color="auto"/>
        <w:right w:val="none" w:sz="0" w:space="0" w:color="auto"/>
      </w:divBdr>
    </w:div>
    <w:div w:id="811404831">
      <w:bodyDiv w:val="1"/>
      <w:marLeft w:val="0"/>
      <w:marRight w:val="0"/>
      <w:marTop w:val="0"/>
      <w:marBottom w:val="0"/>
      <w:divBdr>
        <w:top w:val="none" w:sz="0" w:space="0" w:color="auto"/>
        <w:left w:val="none" w:sz="0" w:space="0" w:color="auto"/>
        <w:bottom w:val="none" w:sz="0" w:space="0" w:color="auto"/>
        <w:right w:val="none" w:sz="0" w:space="0" w:color="auto"/>
      </w:divBdr>
    </w:div>
    <w:div w:id="828179920">
      <w:bodyDiv w:val="1"/>
      <w:marLeft w:val="0"/>
      <w:marRight w:val="0"/>
      <w:marTop w:val="0"/>
      <w:marBottom w:val="0"/>
      <w:divBdr>
        <w:top w:val="none" w:sz="0" w:space="0" w:color="auto"/>
        <w:left w:val="none" w:sz="0" w:space="0" w:color="auto"/>
        <w:bottom w:val="none" w:sz="0" w:space="0" w:color="auto"/>
        <w:right w:val="none" w:sz="0" w:space="0" w:color="auto"/>
      </w:divBdr>
    </w:div>
    <w:div w:id="832374277">
      <w:bodyDiv w:val="1"/>
      <w:marLeft w:val="0"/>
      <w:marRight w:val="0"/>
      <w:marTop w:val="0"/>
      <w:marBottom w:val="0"/>
      <w:divBdr>
        <w:top w:val="none" w:sz="0" w:space="0" w:color="auto"/>
        <w:left w:val="none" w:sz="0" w:space="0" w:color="auto"/>
        <w:bottom w:val="none" w:sz="0" w:space="0" w:color="auto"/>
        <w:right w:val="none" w:sz="0" w:space="0" w:color="auto"/>
      </w:divBdr>
    </w:div>
    <w:div w:id="855116654">
      <w:bodyDiv w:val="1"/>
      <w:marLeft w:val="0"/>
      <w:marRight w:val="0"/>
      <w:marTop w:val="0"/>
      <w:marBottom w:val="0"/>
      <w:divBdr>
        <w:top w:val="none" w:sz="0" w:space="0" w:color="auto"/>
        <w:left w:val="none" w:sz="0" w:space="0" w:color="auto"/>
        <w:bottom w:val="none" w:sz="0" w:space="0" w:color="auto"/>
        <w:right w:val="none" w:sz="0" w:space="0" w:color="auto"/>
      </w:divBdr>
    </w:div>
    <w:div w:id="857351276">
      <w:bodyDiv w:val="1"/>
      <w:marLeft w:val="0"/>
      <w:marRight w:val="0"/>
      <w:marTop w:val="0"/>
      <w:marBottom w:val="0"/>
      <w:divBdr>
        <w:top w:val="none" w:sz="0" w:space="0" w:color="auto"/>
        <w:left w:val="none" w:sz="0" w:space="0" w:color="auto"/>
        <w:bottom w:val="none" w:sz="0" w:space="0" w:color="auto"/>
        <w:right w:val="none" w:sz="0" w:space="0" w:color="auto"/>
      </w:divBdr>
    </w:div>
    <w:div w:id="933124170">
      <w:bodyDiv w:val="1"/>
      <w:marLeft w:val="0"/>
      <w:marRight w:val="0"/>
      <w:marTop w:val="0"/>
      <w:marBottom w:val="0"/>
      <w:divBdr>
        <w:top w:val="none" w:sz="0" w:space="0" w:color="auto"/>
        <w:left w:val="none" w:sz="0" w:space="0" w:color="auto"/>
        <w:bottom w:val="none" w:sz="0" w:space="0" w:color="auto"/>
        <w:right w:val="none" w:sz="0" w:space="0" w:color="auto"/>
      </w:divBdr>
    </w:div>
    <w:div w:id="935360950">
      <w:bodyDiv w:val="1"/>
      <w:marLeft w:val="0"/>
      <w:marRight w:val="0"/>
      <w:marTop w:val="0"/>
      <w:marBottom w:val="0"/>
      <w:divBdr>
        <w:top w:val="none" w:sz="0" w:space="0" w:color="auto"/>
        <w:left w:val="none" w:sz="0" w:space="0" w:color="auto"/>
        <w:bottom w:val="none" w:sz="0" w:space="0" w:color="auto"/>
        <w:right w:val="none" w:sz="0" w:space="0" w:color="auto"/>
      </w:divBdr>
    </w:div>
    <w:div w:id="943456898">
      <w:bodyDiv w:val="1"/>
      <w:marLeft w:val="0"/>
      <w:marRight w:val="0"/>
      <w:marTop w:val="0"/>
      <w:marBottom w:val="0"/>
      <w:divBdr>
        <w:top w:val="none" w:sz="0" w:space="0" w:color="auto"/>
        <w:left w:val="none" w:sz="0" w:space="0" w:color="auto"/>
        <w:bottom w:val="none" w:sz="0" w:space="0" w:color="auto"/>
        <w:right w:val="none" w:sz="0" w:space="0" w:color="auto"/>
      </w:divBdr>
    </w:div>
    <w:div w:id="953707941">
      <w:bodyDiv w:val="1"/>
      <w:marLeft w:val="0"/>
      <w:marRight w:val="0"/>
      <w:marTop w:val="0"/>
      <w:marBottom w:val="0"/>
      <w:divBdr>
        <w:top w:val="none" w:sz="0" w:space="0" w:color="auto"/>
        <w:left w:val="none" w:sz="0" w:space="0" w:color="auto"/>
        <w:bottom w:val="none" w:sz="0" w:space="0" w:color="auto"/>
        <w:right w:val="none" w:sz="0" w:space="0" w:color="auto"/>
      </w:divBdr>
    </w:div>
    <w:div w:id="989675968">
      <w:bodyDiv w:val="1"/>
      <w:marLeft w:val="0"/>
      <w:marRight w:val="0"/>
      <w:marTop w:val="0"/>
      <w:marBottom w:val="0"/>
      <w:divBdr>
        <w:top w:val="none" w:sz="0" w:space="0" w:color="auto"/>
        <w:left w:val="none" w:sz="0" w:space="0" w:color="auto"/>
        <w:bottom w:val="none" w:sz="0" w:space="0" w:color="auto"/>
        <w:right w:val="none" w:sz="0" w:space="0" w:color="auto"/>
      </w:divBdr>
    </w:div>
    <w:div w:id="1011637945">
      <w:bodyDiv w:val="1"/>
      <w:marLeft w:val="0"/>
      <w:marRight w:val="0"/>
      <w:marTop w:val="0"/>
      <w:marBottom w:val="0"/>
      <w:divBdr>
        <w:top w:val="none" w:sz="0" w:space="0" w:color="auto"/>
        <w:left w:val="none" w:sz="0" w:space="0" w:color="auto"/>
        <w:bottom w:val="none" w:sz="0" w:space="0" w:color="auto"/>
        <w:right w:val="none" w:sz="0" w:space="0" w:color="auto"/>
      </w:divBdr>
    </w:div>
    <w:div w:id="1033845605">
      <w:bodyDiv w:val="1"/>
      <w:marLeft w:val="0"/>
      <w:marRight w:val="0"/>
      <w:marTop w:val="0"/>
      <w:marBottom w:val="0"/>
      <w:divBdr>
        <w:top w:val="none" w:sz="0" w:space="0" w:color="auto"/>
        <w:left w:val="none" w:sz="0" w:space="0" w:color="auto"/>
        <w:bottom w:val="none" w:sz="0" w:space="0" w:color="auto"/>
        <w:right w:val="none" w:sz="0" w:space="0" w:color="auto"/>
      </w:divBdr>
    </w:div>
    <w:div w:id="1034429716">
      <w:bodyDiv w:val="1"/>
      <w:marLeft w:val="0"/>
      <w:marRight w:val="0"/>
      <w:marTop w:val="0"/>
      <w:marBottom w:val="0"/>
      <w:divBdr>
        <w:top w:val="none" w:sz="0" w:space="0" w:color="auto"/>
        <w:left w:val="none" w:sz="0" w:space="0" w:color="auto"/>
        <w:bottom w:val="none" w:sz="0" w:space="0" w:color="auto"/>
        <w:right w:val="none" w:sz="0" w:space="0" w:color="auto"/>
      </w:divBdr>
    </w:div>
    <w:div w:id="1038359502">
      <w:bodyDiv w:val="1"/>
      <w:marLeft w:val="0"/>
      <w:marRight w:val="0"/>
      <w:marTop w:val="0"/>
      <w:marBottom w:val="0"/>
      <w:divBdr>
        <w:top w:val="none" w:sz="0" w:space="0" w:color="auto"/>
        <w:left w:val="none" w:sz="0" w:space="0" w:color="auto"/>
        <w:bottom w:val="none" w:sz="0" w:space="0" w:color="auto"/>
        <w:right w:val="none" w:sz="0" w:space="0" w:color="auto"/>
      </w:divBdr>
    </w:div>
    <w:div w:id="1050225288">
      <w:bodyDiv w:val="1"/>
      <w:marLeft w:val="0"/>
      <w:marRight w:val="0"/>
      <w:marTop w:val="0"/>
      <w:marBottom w:val="0"/>
      <w:divBdr>
        <w:top w:val="none" w:sz="0" w:space="0" w:color="auto"/>
        <w:left w:val="none" w:sz="0" w:space="0" w:color="auto"/>
        <w:bottom w:val="none" w:sz="0" w:space="0" w:color="auto"/>
        <w:right w:val="none" w:sz="0" w:space="0" w:color="auto"/>
      </w:divBdr>
    </w:div>
    <w:div w:id="1070539024">
      <w:bodyDiv w:val="1"/>
      <w:marLeft w:val="0"/>
      <w:marRight w:val="0"/>
      <w:marTop w:val="0"/>
      <w:marBottom w:val="0"/>
      <w:divBdr>
        <w:top w:val="none" w:sz="0" w:space="0" w:color="auto"/>
        <w:left w:val="none" w:sz="0" w:space="0" w:color="auto"/>
        <w:bottom w:val="none" w:sz="0" w:space="0" w:color="auto"/>
        <w:right w:val="none" w:sz="0" w:space="0" w:color="auto"/>
      </w:divBdr>
    </w:div>
    <w:div w:id="1090615960">
      <w:bodyDiv w:val="1"/>
      <w:marLeft w:val="0"/>
      <w:marRight w:val="0"/>
      <w:marTop w:val="0"/>
      <w:marBottom w:val="0"/>
      <w:divBdr>
        <w:top w:val="none" w:sz="0" w:space="0" w:color="auto"/>
        <w:left w:val="none" w:sz="0" w:space="0" w:color="auto"/>
        <w:bottom w:val="none" w:sz="0" w:space="0" w:color="auto"/>
        <w:right w:val="none" w:sz="0" w:space="0" w:color="auto"/>
      </w:divBdr>
    </w:div>
    <w:div w:id="1094277546">
      <w:bodyDiv w:val="1"/>
      <w:marLeft w:val="0"/>
      <w:marRight w:val="0"/>
      <w:marTop w:val="0"/>
      <w:marBottom w:val="0"/>
      <w:divBdr>
        <w:top w:val="none" w:sz="0" w:space="0" w:color="auto"/>
        <w:left w:val="none" w:sz="0" w:space="0" w:color="auto"/>
        <w:bottom w:val="none" w:sz="0" w:space="0" w:color="auto"/>
        <w:right w:val="none" w:sz="0" w:space="0" w:color="auto"/>
      </w:divBdr>
    </w:div>
    <w:div w:id="1117136514">
      <w:bodyDiv w:val="1"/>
      <w:marLeft w:val="0"/>
      <w:marRight w:val="0"/>
      <w:marTop w:val="0"/>
      <w:marBottom w:val="0"/>
      <w:divBdr>
        <w:top w:val="none" w:sz="0" w:space="0" w:color="auto"/>
        <w:left w:val="none" w:sz="0" w:space="0" w:color="auto"/>
        <w:bottom w:val="none" w:sz="0" w:space="0" w:color="auto"/>
        <w:right w:val="none" w:sz="0" w:space="0" w:color="auto"/>
      </w:divBdr>
    </w:div>
    <w:div w:id="1118984613">
      <w:bodyDiv w:val="1"/>
      <w:marLeft w:val="0"/>
      <w:marRight w:val="0"/>
      <w:marTop w:val="0"/>
      <w:marBottom w:val="0"/>
      <w:divBdr>
        <w:top w:val="none" w:sz="0" w:space="0" w:color="auto"/>
        <w:left w:val="none" w:sz="0" w:space="0" w:color="auto"/>
        <w:bottom w:val="none" w:sz="0" w:space="0" w:color="auto"/>
        <w:right w:val="none" w:sz="0" w:space="0" w:color="auto"/>
      </w:divBdr>
    </w:div>
    <w:div w:id="1120563092">
      <w:bodyDiv w:val="1"/>
      <w:marLeft w:val="0"/>
      <w:marRight w:val="0"/>
      <w:marTop w:val="0"/>
      <w:marBottom w:val="0"/>
      <w:divBdr>
        <w:top w:val="none" w:sz="0" w:space="0" w:color="auto"/>
        <w:left w:val="none" w:sz="0" w:space="0" w:color="auto"/>
        <w:bottom w:val="none" w:sz="0" w:space="0" w:color="auto"/>
        <w:right w:val="none" w:sz="0" w:space="0" w:color="auto"/>
      </w:divBdr>
    </w:div>
    <w:div w:id="1132484784">
      <w:bodyDiv w:val="1"/>
      <w:marLeft w:val="0"/>
      <w:marRight w:val="0"/>
      <w:marTop w:val="0"/>
      <w:marBottom w:val="0"/>
      <w:divBdr>
        <w:top w:val="none" w:sz="0" w:space="0" w:color="auto"/>
        <w:left w:val="none" w:sz="0" w:space="0" w:color="auto"/>
        <w:bottom w:val="none" w:sz="0" w:space="0" w:color="auto"/>
        <w:right w:val="none" w:sz="0" w:space="0" w:color="auto"/>
      </w:divBdr>
    </w:div>
    <w:div w:id="1140028313">
      <w:bodyDiv w:val="1"/>
      <w:marLeft w:val="0"/>
      <w:marRight w:val="0"/>
      <w:marTop w:val="0"/>
      <w:marBottom w:val="0"/>
      <w:divBdr>
        <w:top w:val="none" w:sz="0" w:space="0" w:color="auto"/>
        <w:left w:val="none" w:sz="0" w:space="0" w:color="auto"/>
        <w:bottom w:val="none" w:sz="0" w:space="0" w:color="auto"/>
        <w:right w:val="none" w:sz="0" w:space="0" w:color="auto"/>
      </w:divBdr>
    </w:div>
    <w:div w:id="1142962732">
      <w:bodyDiv w:val="1"/>
      <w:marLeft w:val="0"/>
      <w:marRight w:val="0"/>
      <w:marTop w:val="0"/>
      <w:marBottom w:val="0"/>
      <w:divBdr>
        <w:top w:val="none" w:sz="0" w:space="0" w:color="auto"/>
        <w:left w:val="none" w:sz="0" w:space="0" w:color="auto"/>
        <w:bottom w:val="none" w:sz="0" w:space="0" w:color="auto"/>
        <w:right w:val="none" w:sz="0" w:space="0" w:color="auto"/>
      </w:divBdr>
    </w:div>
    <w:div w:id="1157383253">
      <w:bodyDiv w:val="1"/>
      <w:marLeft w:val="0"/>
      <w:marRight w:val="0"/>
      <w:marTop w:val="0"/>
      <w:marBottom w:val="0"/>
      <w:divBdr>
        <w:top w:val="none" w:sz="0" w:space="0" w:color="auto"/>
        <w:left w:val="none" w:sz="0" w:space="0" w:color="auto"/>
        <w:bottom w:val="none" w:sz="0" w:space="0" w:color="auto"/>
        <w:right w:val="none" w:sz="0" w:space="0" w:color="auto"/>
      </w:divBdr>
    </w:div>
    <w:div w:id="1164778322">
      <w:bodyDiv w:val="1"/>
      <w:marLeft w:val="0"/>
      <w:marRight w:val="0"/>
      <w:marTop w:val="0"/>
      <w:marBottom w:val="0"/>
      <w:divBdr>
        <w:top w:val="none" w:sz="0" w:space="0" w:color="auto"/>
        <w:left w:val="none" w:sz="0" w:space="0" w:color="auto"/>
        <w:bottom w:val="none" w:sz="0" w:space="0" w:color="auto"/>
        <w:right w:val="none" w:sz="0" w:space="0" w:color="auto"/>
      </w:divBdr>
    </w:div>
    <w:div w:id="1166213200">
      <w:bodyDiv w:val="1"/>
      <w:marLeft w:val="0"/>
      <w:marRight w:val="0"/>
      <w:marTop w:val="0"/>
      <w:marBottom w:val="0"/>
      <w:divBdr>
        <w:top w:val="none" w:sz="0" w:space="0" w:color="auto"/>
        <w:left w:val="none" w:sz="0" w:space="0" w:color="auto"/>
        <w:bottom w:val="none" w:sz="0" w:space="0" w:color="auto"/>
        <w:right w:val="none" w:sz="0" w:space="0" w:color="auto"/>
      </w:divBdr>
    </w:div>
    <w:div w:id="1232229406">
      <w:bodyDiv w:val="1"/>
      <w:marLeft w:val="0"/>
      <w:marRight w:val="0"/>
      <w:marTop w:val="0"/>
      <w:marBottom w:val="0"/>
      <w:divBdr>
        <w:top w:val="none" w:sz="0" w:space="0" w:color="auto"/>
        <w:left w:val="none" w:sz="0" w:space="0" w:color="auto"/>
        <w:bottom w:val="none" w:sz="0" w:space="0" w:color="auto"/>
        <w:right w:val="none" w:sz="0" w:space="0" w:color="auto"/>
      </w:divBdr>
    </w:div>
    <w:div w:id="1236014567">
      <w:bodyDiv w:val="1"/>
      <w:marLeft w:val="0"/>
      <w:marRight w:val="0"/>
      <w:marTop w:val="0"/>
      <w:marBottom w:val="0"/>
      <w:divBdr>
        <w:top w:val="none" w:sz="0" w:space="0" w:color="auto"/>
        <w:left w:val="none" w:sz="0" w:space="0" w:color="auto"/>
        <w:bottom w:val="none" w:sz="0" w:space="0" w:color="auto"/>
        <w:right w:val="none" w:sz="0" w:space="0" w:color="auto"/>
      </w:divBdr>
    </w:div>
    <w:div w:id="1252202043">
      <w:bodyDiv w:val="1"/>
      <w:marLeft w:val="0"/>
      <w:marRight w:val="0"/>
      <w:marTop w:val="0"/>
      <w:marBottom w:val="0"/>
      <w:divBdr>
        <w:top w:val="none" w:sz="0" w:space="0" w:color="auto"/>
        <w:left w:val="none" w:sz="0" w:space="0" w:color="auto"/>
        <w:bottom w:val="none" w:sz="0" w:space="0" w:color="auto"/>
        <w:right w:val="none" w:sz="0" w:space="0" w:color="auto"/>
      </w:divBdr>
    </w:div>
    <w:div w:id="1265725208">
      <w:bodyDiv w:val="1"/>
      <w:marLeft w:val="0"/>
      <w:marRight w:val="0"/>
      <w:marTop w:val="0"/>
      <w:marBottom w:val="0"/>
      <w:divBdr>
        <w:top w:val="none" w:sz="0" w:space="0" w:color="auto"/>
        <w:left w:val="none" w:sz="0" w:space="0" w:color="auto"/>
        <w:bottom w:val="none" w:sz="0" w:space="0" w:color="auto"/>
        <w:right w:val="none" w:sz="0" w:space="0" w:color="auto"/>
      </w:divBdr>
    </w:div>
    <w:div w:id="1274750674">
      <w:bodyDiv w:val="1"/>
      <w:marLeft w:val="0"/>
      <w:marRight w:val="0"/>
      <w:marTop w:val="0"/>
      <w:marBottom w:val="0"/>
      <w:divBdr>
        <w:top w:val="none" w:sz="0" w:space="0" w:color="auto"/>
        <w:left w:val="none" w:sz="0" w:space="0" w:color="auto"/>
        <w:bottom w:val="none" w:sz="0" w:space="0" w:color="auto"/>
        <w:right w:val="none" w:sz="0" w:space="0" w:color="auto"/>
      </w:divBdr>
    </w:div>
    <w:div w:id="1281648801">
      <w:bodyDiv w:val="1"/>
      <w:marLeft w:val="0"/>
      <w:marRight w:val="0"/>
      <w:marTop w:val="0"/>
      <w:marBottom w:val="0"/>
      <w:divBdr>
        <w:top w:val="none" w:sz="0" w:space="0" w:color="auto"/>
        <w:left w:val="none" w:sz="0" w:space="0" w:color="auto"/>
        <w:bottom w:val="none" w:sz="0" w:space="0" w:color="auto"/>
        <w:right w:val="none" w:sz="0" w:space="0" w:color="auto"/>
      </w:divBdr>
    </w:div>
    <w:div w:id="1288009507">
      <w:bodyDiv w:val="1"/>
      <w:marLeft w:val="0"/>
      <w:marRight w:val="0"/>
      <w:marTop w:val="0"/>
      <w:marBottom w:val="0"/>
      <w:divBdr>
        <w:top w:val="none" w:sz="0" w:space="0" w:color="auto"/>
        <w:left w:val="none" w:sz="0" w:space="0" w:color="auto"/>
        <w:bottom w:val="none" w:sz="0" w:space="0" w:color="auto"/>
        <w:right w:val="none" w:sz="0" w:space="0" w:color="auto"/>
      </w:divBdr>
    </w:div>
    <w:div w:id="1291980376">
      <w:bodyDiv w:val="1"/>
      <w:marLeft w:val="0"/>
      <w:marRight w:val="0"/>
      <w:marTop w:val="0"/>
      <w:marBottom w:val="0"/>
      <w:divBdr>
        <w:top w:val="none" w:sz="0" w:space="0" w:color="auto"/>
        <w:left w:val="none" w:sz="0" w:space="0" w:color="auto"/>
        <w:bottom w:val="none" w:sz="0" w:space="0" w:color="auto"/>
        <w:right w:val="none" w:sz="0" w:space="0" w:color="auto"/>
      </w:divBdr>
    </w:div>
    <w:div w:id="1296981393">
      <w:bodyDiv w:val="1"/>
      <w:marLeft w:val="0"/>
      <w:marRight w:val="0"/>
      <w:marTop w:val="0"/>
      <w:marBottom w:val="0"/>
      <w:divBdr>
        <w:top w:val="none" w:sz="0" w:space="0" w:color="auto"/>
        <w:left w:val="none" w:sz="0" w:space="0" w:color="auto"/>
        <w:bottom w:val="none" w:sz="0" w:space="0" w:color="auto"/>
        <w:right w:val="none" w:sz="0" w:space="0" w:color="auto"/>
      </w:divBdr>
    </w:div>
    <w:div w:id="1298755297">
      <w:bodyDiv w:val="1"/>
      <w:marLeft w:val="0"/>
      <w:marRight w:val="0"/>
      <w:marTop w:val="0"/>
      <w:marBottom w:val="0"/>
      <w:divBdr>
        <w:top w:val="none" w:sz="0" w:space="0" w:color="auto"/>
        <w:left w:val="none" w:sz="0" w:space="0" w:color="auto"/>
        <w:bottom w:val="none" w:sz="0" w:space="0" w:color="auto"/>
        <w:right w:val="none" w:sz="0" w:space="0" w:color="auto"/>
      </w:divBdr>
    </w:div>
    <w:div w:id="1305357278">
      <w:bodyDiv w:val="1"/>
      <w:marLeft w:val="0"/>
      <w:marRight w:val="0"/>
      <w:marTop w:val="0"/>
      <w:marBottom w:val="0"/>
      <w:divBdr>
        <w:top w:val="none" w:sz="0" w:space="0" w:color="auto"/>
        <w:left w:val="none" w:sz="0" w:space="0" w:color="auto"/>
        <w:bottom w:val="none" w:sz="0" w:space="0" w:color="auto"/>
        <w:right w:val="none" w:sz="0" w:space="0" w:color="auto"/>
      </w:divBdr>
    </w:div>
    <w:div w:id="1305545260">
      <w:bodyDiv w:val="1"/>
      <w:marLeft w:val="0"/>
      <w:marRight w:val="0"/>
      <w:marTop w:val="0"/>
      <w:marBottom w:val="0"/>
      <w:divBdr>
        <w:top w:val="none" w:sz="0" w:space="0" w:color="auto"/>
        <w:left w:val="none" w:sz="0" w:space="0" w:color="auto"/>
        <w:bottom w:val="none" w:sz="0" w:space="0" w:color="auto"/>
        <w:right w:val="none" w:sz="0" w:space="0" w:color="auto"/>
      </w:divBdr>
    </w:div>
    <w:div w:id="1327783022">
      <w:bodyDiv w:val="1"/>
      <w:marLeft w:val="0"/>
      <w:marRight w:val="0"/>
      <w:marTop w:val="0"/>
      <w:marBottom w:val="0"/>
      <w:divBdr>
        <w:top w:val="none" w:sz="0" w:space="0" w:color="auto"/>
        <w:left w:val="none" w:sz="0" w:space="0" w:color="auto"/>
        <w:bottom w:val="none" w:sz="0" w:space="0" w:color="auto"/>
        <w:right w:val="none" w:sz="0" w:space="0" w:color="auto"/>
      </w:divBdr>
    </w:div>
    <w:div w:id="1329868450">
      <w:bodyDiv w:val="1"/>
      <w:marLeft w:val="0"/>
      <w:marRight w:val="0"/>
      <w:marTop w:val="0"/>
      <w:marBottom w:val="0"/>
      <w:divBdr>
        <w:top w:val="none" w:sz="0" w:space="0" w:color="auto"/>
        <w:left w:val="none" w:sz="0" w:space="0" w:color="auto"/>
        <w:bottom w:val="none" w:sz="0" w:space="0" w:color="auto"/>
        <w:right w:val="none" w:sz="0" w:space="0" w:color="auto"/>
      </w:divBdr>
    </w:div>
    <w:div w:id="1333024104">
      <w:bodyDiv w:val="1"/>
      <w:marLeft w:val="0"/>
      <w:marRight w:val="0"/>
      <w:marTop w:val="0"/>
      <w:marBottom w:val="0"/>
      <w:divBdr>
        <w:top w:val="none" w:sz="0" w:space="0" w:color="auto"/>
        <w:left w:val="none" w:sz="0" w:space="0" w:color="auto"/>
        <w:bottom w:val="none" w:sz="0" w:space="0" w:color="auto"/>
        <w:right w:val="none" w:sz="0" w:space="0" w:color="auto"/>
      </w:divBdr>
    </w:div>
    <w:div w:id="1335184547">
      <w:bodyDiv w:val="1"/>
      <w:marLeft w:val="0"/>
      <w:marRight w:val="0"/>
      <w:marTop w:val="0"/>
      <w:marBottom w:val="0"/>
      <w:divBdr>
        <w:top w:val="none" w:sz="0" w:space="0" w:color="auto"/>
        <w:left w:val="none" w:sz="0" w:space="0" w:color="auto"/>
        <w:bottom w:val="none" w:sz="0" w:space="0" w:color="auto"/>
        <w:right w:val="none" w:sz="0" w:space="0" w:color="auto"/>
      </w:divBdr>
    </w:div>
    <w:div w:id="1338537929">
      <w:bodyDiv w:val="1"/>
      <w:marLeft w:val="0"/>
      <w:marRight w:val="0"/>
      <w:marTop w:val="0"/>
      <w:marBottom w:val="0"/>
      <w:divBdr>
        <w:top w:val="none" w:sz="0" w:space="0" w:color="auto"/>
        <w:left w:val="none" w:sz="0" w:space="0" w:color="auto"/>
        <w:bottom w:val="none" w:sz="0" w:space="0" w:color="auto"/>
        <w:right w:val="none" w:sz="0" w:space="0" w:color="auto"/>
      </w:divBdr>
    </w:div>
    <w:div w:id="1338997036">
      <w:bodyDiv w:val="1"/>
      <w:marLeft w:val="0"/>
      <w:marRight w:val="0"/>
      <w:marTop w:val="0"/>
      <w:marBottom w:val="0"/>
      <w:divBdr>
        <w:top w:val="none" w:sz="0" w:space="0" w:color="auto"/>
        <w:left w:val="none" w:sz="0" w:space="0" w:color="auto"/>
        <w:bottom w:val="none" w:sz="0" w:space="0" w:color="auto"/>
        <w:right w:val="none" w:sz="0" w:space="0" w:color="auto"/>
      </w:divBdr>
    </w:div>
    <w:div w:id="1356343062">
      <w:bodyDiv w:val="1"/>
      <w:marLeft w:val="0"/>
      <w:marRight w:val="0"/>
      <w:marTop w:val="0"/>
      <w:marBottom w:val="0"/>
      <w:divBdr>
        <w:top w:val="none" w:sz="0" w:space="0" w:color="auto"/>
        <w:left w:val="none" w:sz="0" w:space="0" w:color="auto"/>
        <w:bottom w:val="none" w:sz="0" w:space="0" w:color="auto"/>
        <w:right w:val="none" w:sz="0" w:space="0" w:color="auto"/>
      </w:divBdr>
    </w:div>
    <w:div w:id="1359507743">
      <w:bodyDiv w:val="1"/>
      <w:marLeft w:val="0"/>
      <w:marRight w:val="0"/>
      <w:marTop w:val="0"/>
      <w:marBottom w:val="0"/>
      <w:divBdr>
        <w:top w:val="none" w:sz="0" w:space="0" w:color="auto"/>
        <w:left w:val="none" w:sz="0" w:space="0" w:color="auto"/>
        <w:bottom w:val="none" w:sz="0" w:space="0" w:color="auto"/>
        <w:right w:val="none" w:sz="0" w:space="0" w:color="auto"/>
      </w:divBdr>
    </w:div>
    <w:div w:id="1366323923">
      <w:bodyDiv w:val="1"/>
      <w:marLeft w:val="0"/>
      <w:marRight w:val="0"/>
      <w:marTop w:val="0"/>
      <w:marBottom w:val="0"/>
      <w:divBdr>
        <w:top w:val="none" w:sz="0" w:space="0" w:color="auto"/>
        <w:left w:val="none" w:sz="0" w:space="0" w:color="auto"/>
        <w:bottom w:val="none" w:sz="0" w:space="0" w:color="auto"/>
        <w:right w:val="none" w:sz="0" w:space="0" w:color="auto"/>
      </w:divBdr>
    </w:div>
    <w:div w:id="1370377485">
      <w:bodyDiv w:val="1"/>
      <w:marLeft w:val="0"/>
      <w:marRight w:val="0"/>
      <w:marTop w:val="0"/>
      <w:marBottom w:val="0"/>
      <w:divBdr>
        <w:top w:val="none" w:sz="0" w:space="0" w:color="auto"/>
        <w:left w:val="none" w:sz="0" w:space="0" w:color="auto"/>
        <w:bottom w:val="none" w:sz="0" w:space="0" w:color="auto"/>
        <w:right w:val="none" w:sz="0" w:space="0" w:color="auto"/>
      </w:divBdr>
    </w:div>
    <w:div w:id="1391727469">
      <w:bodyDiv w:val="1"/>
      <w:marLeft w:val="0"/>
      <w:marRight w:val="0"/>
      <w:marTop w:val="0"/>
      <w:marBottom w:val="0"/>
      <w:divBdr>
        <w:top w:val="none" w:sz="0" w:space="0" w:color="auto"/>
        <w:left w:val="none" w:sz="0" w:space="0" w:color="auto"/>
        <w:bottom w:val="none" w:sz="0" w:space="0" w:color="auto"/>
        <w:right w:val="none" w:sz="0" w:space="0" w:color="auto"/>
      </w:divBdr>
    </w:div>
    <w:div w:id="1395274903">
      <w:bodyDiv w:val="1"/>
      <w:marLeft w:val="0"/>
      <w:marRight w:val="0"/>
      <w:marTop w:val="0"/>
      <w:marBottom w:val="0"/>
      <w:divBdr>
        <w:top w:val="none" w:sz="0" w:space="0" w:color="auto"/>
        <w:left w:val="none" w:sz="0" w:space="0" w:color="auto"/>
        <w:bottom w:val="none" w:sz="0" w:space="0" w:color="auto"/>
        <w:right w:val="none" w:sz="0" w:space="0" w:color="auto"/>
      </w:divBdr>
    </w:div>
    <w:div w:id="1396852239">
      <w:bodyDiv w:val="1"/>
      <w:marLeft w:val="0"/>
      <w:marRight w:val="0"/>
      <w:marTop w:val="0"/>
      <w:marBottom w:val="0"/>
      <w:divBdr>
        <w:top w:val="none" w:sz="0" w:space="0" w:color="auto"/>
        <w:left w:val="none" w:sz="0" w:space="0" w:color="auto"/>
        <w:bottom w:val="none" w:sz="0" w:space="0" w:color="auto"/>
        <w:right w:val="none" w:sz="0" w:space="0" w:color="auto"/>
      </w:divBdr>
    </w:div>
    <w:div w:id="1419135934">
      <w:bodyDiv w:val="1"/>
      <w:marLeft w:val="0"/>
      <w:marRight w:val="0"/>
      <w:marTop w:val="0"/>
      <w:marBottom w:val="0"/>
      <w:divBdr>
        <w:top w:val="none" w:sz="0" w:space="0" w:color="auto"/>
        <w:left w:val="none" w:sz="0" w:space="0" w:color="auto"/>
        <w:bottom w:val="none" w:sz="0" w:space="0" w:color="auto"/>
        <w:right w:val="none" w:sz="0" w:space="0" w:color="auto"/>
      </w:divBdr>
    </w:div>
    <w:div w:id="1431393246">
      <w:bodyDiv w:val="1"/>
      <w:marLeft w:val="0"/>
      <w:marRight w:val="0"/>
      <w:marTop w:val="0"/>
      <w:marBottom w:val="0"/>
      <w:divBdr>
        <w:top w:val="none" w:sz="0" w:space="0" w:color="auto"/>
        <w:left w:val="none" w:sz="0" w:space="0" w:color="auto"/>
        <w:bottom w:val="none" w:sz="0" w:space="0" w:color="auto"/>
        <w:right w:val="none" w:sz="0" w:space="0" w:color="auto"/>
      </w:divBdr>
    </w:div>
    <w:div w:id="1444183405">
      <w:bodyDiv w:val="1"/>
      <w:marLeft w:val="0"/>
      <w:marRight w:val="0"/>
      <w:marTop w:val="0"/>
      <w:marBottom w:val="0"/>
      <w:divBdr>
        <w:top w:val="none" w:sz="0" w:space="0" w:color="auto"/>
        <w:left w:val="none" w:sz="0" w:space="0" w:color="auto"/>
        <w:bottom w:val="none" w:sz="0" w:space="0" w:color="auto"/>
        <w:right w:val="none" w:sz="0" w:space="0" w:color="auto"/>
      </w:divBdr>
    </w:div>
    <w:div w:id="1445343922">
      <w:bodyDiv w:val="1"/>
      <w:marLeft w:val="0"/>
      <w:marRight w:val="0"/>
      <w:marTop w:val="0"/>
      <w:marBottom w:val="0"/>
      <w:divBdr>
        <w:top w:val="none" w:sz="0" w:space="0" w:color="auto"/>
        <w:left w:val="none" w:sz="0" w:space="0" w:color="auto"/>
        <w:bottom w:val="none" w:sz="0" w:space="0" w:color="auto"/>
        <w:right w:val="none" w:sz="0" w:space="0" w:color="auto"/>
      </w:divBdr>
    </w:div>
    <w:div w:id="1472938445">
      <w:bodyDiv w:val="1"/>
      <w:marLeft w:val="0"/>
      <w:marRight w:val="0"/>
      <w:marTop w:val="0"/>
      <w:marBottom w:val="0"/>
      <w:divBdr>
        <w:top w:val="none" w:sz="0" w:space="0" w:color="auto"/>
        <w:left w:val="none" w:sz="0" w:space="0" w:color="auto"/>
        <w:bottom w:val="none" w:sz="0" w:space="0" w:color="auto"/>
        <w:right w:val="none" w:sz="0" w:space="0" w:color="auto"/>
      </w:divBdr>
    </w:div>
    <w:div w:id="1485783191">
      <w:bodyDiv w:val="1"/>
      <w:marLeft w:val="0"/>
      <w:marRight w:val="0"/>
      <w:marTop w:val="0"/>
      <w:marBottom w:val="0"/>
      <w:divBdr>
        <w:top w:val="none" w:sz="0" w:space="0" w:color="auto"/>
        <w:left w:val="none" w:sz="0" w:space="0" w:color="auto"/>
        <w:bottom w:val="none" w:sz="0" w:space="0" w:color="auto"/>
        <w:right w:val="none" w:sz="0" w:space="0" w:color="auto"/>
      </w:divBdr>
    </w:div>
    <w:div w:id="1498686172">
      <w:bodyDiv w:val="1"/>
      <w:marLeft w:val="0"/>
      <w:marRight w:val="0"/>
      <w:marTop w:val="0"/>
      <w:marBottom w:val="0"/>
      <w:divBdr>
        <w:top w:val="none" w:sz="0" w:space="0" w:color="auto"/>
        <w:left w:val="none" w:sz="0" w:space="0" w:color="auto"/>
        <w:bottom w:val="none" w:sz="0" w:space="0" w:color="auto"/>
        <w:right w:val="none" w:sz="0" w:space="0" w:color="auto"/>
      </w:divBdr>
    </w:div>
    <w:div w:id="1563058015">
      <w:bodyDiv w:val="1"/>
      <w:marLeft w:val="0"/>
      <w:marRight w:val="0"/>
      <w:marTop w:val="0"/>
      <w:marBottom w:val="0"/>
      <w:divBdr>
        <w:top w:val="none" w:sz="0" w:space="0" w:color="auto"/>
        <w:left w:val="none" w:sz="0" w:space="0" w:color="auto"/>
        <w:bottom w:val="none" w:sz="0" w:space="0" w:color="auto"/>
        <w:right w:val="none" w:sz="0" w:space="0" w:color="auto"/>
      </w:divBdr>
    </w:div>
    <w:div w:id="1564027253">
      <w:bodyDiv w:val="1"/>
      <w:marLeft w:val="0"/>
      <w:marRight w:val="0"/>
      <w:marTop w:val="0"/>
      <w:marBottom w:val="0"/>
      <w:divBdr>
        <w:top w:val="none" w:sz="0" w:space="0" w:color="auto"/>
        <w:left w:val="none" w:sz="0" w:space="0" w:color="auto"/>
        <w:bottom w:val="none" w:sz="0" w:space="0" w:color="auto"/>
        <w:right w:val="none" w:sz="0" w:space="0" w:color="auto"/>
      </w:divBdr>
    </w:div>
    <w:div w:id="1586842348">
      <w:bodyDiv w:val="1"/>
      <w:marLeft w:val="0"/>
      <w:marRight w:val="0"/>
      <w:marTop w:val="0"/>
      <w:marBottom w:val="0"/>
      <w:divBdr>
        <w:top w:val="none" w:sz="0" w:space="0" w:color="auto"/>
        <w:left w:val="none" w:sz="0" w:space="0" w:color="auto"/>
        <w:bottom w:val="none" w:sz="0" w:space="0" w:color="auto"/>
        <w:right w:val="none" w:sz="0" w:space="0" w:color="auto"/>
      </w:divBdr>
    </w:div>
    <w:div w:id="1619290049">
      <w:bodyDiv w:val="1"/>
      <w:marLeft w:val="0"/>
      <w:marRight w:val="0"/>
      <w:marTop w:val="0"/>
      <w:marBottom w:val="0"/>
      <w:divBdr>
        <w:top w:val="none" w:sz="0" w:space="0" w:color="auto"/>
        <w:left w:val="none" w:sz="0" w:space="0" w:color="auto"/>
        <w:bottom w:val="none" w:sz="0" w:space="0" w:color="auto"/>
        <w:right w:val="none" w:sz="0" w:space="0" w:color="auto"/>
      </w:divBdr>
    </w:div>
    <w:div w:id="1642150412">
      <w:bodyDiv w:val="1"/>
      <w:marLeft w:val="0"/>
      <w:marRight w:val="0"/>
      <w:marTop w:val="0"/>
      <w:marBottom w:val="0"/>
      <w:divBdr>
        <w:top w:val="none" w:sz="0" w:space="0" w:color="auto"/>
        <w:left w:val="none" w:sz="0" w:space="0" w:color="auto"/>
        <w:bottom w:val="none" w:sz="0" w:space="0" w:color="auto"/>
        <w:right w:val="none" w:sz="0" w:space="0" w:color="auto"/>
      </w:divBdr>
    </w:div>
    <w:div w:id="1649699725">
      <w:bodyDiv w:val="1"/>
      <w:marLeft w:val="0"/>
      <w:marRight w:val="0"/>
      <w:marTop w:val="0"/>
      <w:marBottom w:val="0"/>
      <w:divBdr>
        <w:top w:val="none" w:sz="0" w:space="0" w:color="auto"/>
        <w:left w:val="none" w:sz="0" w:space="0" w:color="auto"/>
        <w:bottom w:val="none" w:sz="0" w:space="0" w:color="auto"/>
        <w:right w:val="none" w:sz="0" w:space="0" w:color="auto"/>
      </w:divBdr>
    </w:div>
    <w:div w:id="1660108111">
      <w:bodyDiv w:val="1"/>
      <w:marLeft w:val="0"/>
      <w:marRight w:val="0"/>
      <w:marTop w:val="0"/>
      <w:marBottom w:val="0"/>
      <w:divBdr>
        <w:top w:val="none" w:sz="0" w:space="0" w:color="auto"/>
        <w:left w:val="none" w:sz="0" w:space="0" w:color="auto"/>
        <w:bottom w:val="none" w:sz="0" w:space="0" w:color="auto"/>
        <w:right w:val="none" w:sz="0" w:space="0" w:color="auto"/>
      </w:divBdr>
    </w:div>
    <w:div w:id="1671523769">
      <w:bodyDiv w:val="1"/>
      <w:marLeft w:val="0"/>
      <w:marRight w:val="0"/>
      <w:marTop w:val="0"/>
      <w:marBottom w:val="0"/>
      <w:divBdr>
        <w:top w:val="none" w:sz="0" w:space="0" w:color="auto"/>
        <w:left w:val="none" w:sz="0" w:space="0" w:color="auto"/>
        <w:bottom w:val="none" w:sz="0" w:space="0" w:color="auto"/>
        <w:right w:val="none" w:sz="0" w:space="0" w:color="auto"/>
      </w:divBdr>
    </w:div>
    <w:div w:id="1681546720">
      <w:bodyDiv w:val="1"/>
      <w:marLeft w:val="0"/>
      <w:marRight w:val="0"/>
      <w:marTop w:val="0"/>
      <w:marBottom w:val="0"/>
      <w:divBdr>
        <w:top w:val="none" w:sz="0" w:space="0" w:color="auto"/>
        <w:left w:val="none" w:sz="0" w:space="0" w:color="auto"/>
        <w:bottom w:val="none" w:sz="0" w:space="0" w:color="auto"/>
        <w:right w:val="none" w:sz="0" w:space="0" w:color="auto"/>
      </w:divBdr>
    </w:div>
    <w:div w:id="1682509594">
      <w:bodyDiv w:val="1"/>
      <w:marLeft w:val="0"/>
      <w:marRight w:val="0"/>
      <w:marTop w:val="0"/>
      <w:marBottom w:val="0"/>
      <w:divBdr>
        <w:top w:val="none" w:sz="0" w:space="0" w:color="auto"/>
        <w:left w:val="none" w:sz="0" w:space="0" w:color="auto"/>
        <w:bottom w:val="none" w:sz="0" w:space="0" w:color="auto"/>
        <w:right w:val="none" w:sz="0" w:space="0" w:color="auto"/>
      </w:divBdr>
    </w:div>
    <w:div w:id="1693334943">
      <w:bodyDiv w:val="1"/>
      <w:marLeft w:val="0"/>
      <w:marRight w:val="0"/>
      <w:marTop w:val="0"/>
      <w:marBottom w:val="0"/>
      <w:divBdr>
        <w:top w:val="none" w:sz="0" w:space="0" w:color="auto"/>
        <w:left w:val="none" w:sz="0" w:space="0" w:color="auto"/>
        <w:bottom w:val="none" w:sz="0" w:space="0" w:color="auto"/>
        <w:right w:val="none" w:sz="0" w:space="0" w:color="auto"/>
      </w:divBdr>
    </w:div>
    <w:div w:id="1698001566">
      <w:bodyDiv w:val="1"/>
      <w:marLeft w:val="0"/>
      <w:marRight w:val="0"/>
      <w:marTop w:val="0"/>
      <w:marBottom w:val="0"/>
      <w:divBdr>
        <w:top w:val="none" w:sz="0" w:space="0" w:color="auto"/>
        <w:left w:val="none" w:sz="0" w:space="0" w:color="auto"/>
        <w:bottom w:val="none" w:sz="0" w:space="0" w:color="auto"/>
        <w:right w:val="none" w:sz="0" w:space="0" w:color="auto"/>
      </w:divBdr>
    </w:div>
    <w:div w:id="1712149075">
      <w:bodyDiv w:val="1"/>
      <w:marLeft w:val="0"/>
      <w:marRight w:val="0"/>
      <w:marTop w:val="0"/>
      <w:marBottom w:val="0"/>
      <w:divBdr>
        <w:top w:val="none" w:sz="0" w:space="0" w:color="auto"/>
        <w:left w:val="none" w:sz="0" w:space="0" w:color="auto"/>
        <w:bottom w:val="none" w:sz="0" w:space="0" w:color="auto"/>
        <w:right w:val="none" w:sz="0" w:space="0" w:color="auto"/>
      </w:divBdr>
    </w:div>
    <w:div w:id="1713309990">
      <w:bodyDiv w:val="1"/>
      <w:marLeft w:val="0"/>
      <w:marRight w:val="0"/>
      <w:marTop w:val="0"/>
      <w:marBottom w:val="0"/>
      <w:divBdr>
        <w:top w:val="none" w:sz="0" w:space="0" w:color="auto"/>
        <w:left w:val="none" w:sz="0" w:space="0" w:color="auto"/>
        <w:bottom w:val="none" w:sz="0" w:space="0" w:color="auto"/>
        <w:right w:val="none" w:sz="0" w:space="0" w:color="auto"/>
      </w:divBdr>
    </w:div>
    <w:div w:id="1722172818">
      <w:bodyDiv w:val="1"/>
      <w:marLeft w:val="0"/>
      <w:marRight w:val="0"/>
      <w:marTop w:val="0"/>
      <w:marBottom w:val="0"/>
      <w:divBdr>
        <w:top w:val="none" w:sz="0" w:space="0" w:color="auto"/>
        <w:left w:val="none" w:sz="0" w:space="0" w:color="auto"/>
        <w:bottom w:val="none" w:sz="0" w:space="0" w:color="auto"/>
        <w:right w:val="none" w:sz="0" w:space="0" w:color="auto"/>
      </w:divBdr>
    </w:div>
    <w:div w:id="1739548451">
      <w:bodyDiv w:val="1"/>
      <w:marLeft w:val="0"/>
      <w:marRight w:val="0"/>
      <w:marTop w:val="0"/>
      <w:marBottom w:val="0"/>
      <w:divBdr>
        <w:top w:val="none" w:sz="0" w:space="0" w:color="auto"/>
        <w:left w:val="none" w:sz="0" w:space="0" w:color="auto"/>
        <w:bottom w:val="none" w:sz="0" w:space="0" w:color="auto"/>
        <w:right w:val="none" w:sz="0" w:space="0" w:color="auto"/>
      </w:divBdr>
    </w:div>
    <w:div w:id="1768386947">
      <w:bodyDiv w:val="1"/>
      <w:marLeft w:val="0"/>
      <w:marRight w:val="0"/>
      <w:marTop w:val="0"/>
      <w:marBottom w:val="0"/>
      <w:divBdr>
        <w:top w:val="none" w:sz="0" w:space="0" w:color="auto"/>
        <w:left w:val="none" w:sz="0" w:space="0" w:color="auto"/>
        <w:bottom w:val="none" w:sz="0" w:space="0" w:color="auto"/>
        <w:right w:val="none" w:sz="0" w:space="0" w:color="auto"/>
      </w:divBdr>
    </w:div>
    <w:div w:id="1771272780">
      <w:bodyDiv w:val="1"/>
      <w:marLeft w:val="0"/>
      <w:marRight w:val="0"/>
      <w:marTop w:val="0"/>
      <w:marBottom w:val="0"/>
      <w:divBdr>
        <w:top w:val="none" w:sz="0" w:space="0" w:color="auto"/>
        <w:left w:val="none" w:sz="0" w:space="0" w:color="auto"/>
        <w:bottom w:val="none" w:sz="0" w:space="0" w:color="auto"/>
        <w:right w:val="none" w:sz="0" w:space="0" w:color="auto"/>
      </w:divBdr>
    </w:div>
    <w:div w:id="1778216847">
      <w:bodyDiv w:val="1"/>
      <w:marLeft w:val="0"/>
      <w:marRight w:val="0"/>
      <w:marTop w:val="0"/>
      <w:marBottom w:val="0"/>
      <w:divBdr>
        <w:top w:val="none" w:sz="0" w:space="0" w:color="auto"/>
        <w:left w:val="none" w:sz="0" w:space="0" w:color="auto"/>
        <w:bottom w:val="none" w:sz="0" w:space="0" w:color="auto"/>
        <w:right w:val="none" w:sz="0" w:space="0" w:color="auto"/>
      </w:divBdr>
    </w:div>
    <w:div w:id="1797211433">
      <w:bodyDiv w:val="1"/>
      <w:marLeft w:val="0"/>
      <w:marRight w:val="0"/>
      <w:marTop w:val="0"/>
      <w:marBottom w:val="0"/>
      <w:divBdr>
        <w:top w:val="none" w:sz="0" w:space="0" w:color="auto"/>
        <w:left w:val="none" w:sz="0" w:space="0" w:color="auto"/>
        <w:bottom w:val="none" w:sz="0" w:space="0" w:color="auto"/>
        <w:right w:val="none" w:sz="0" w:space="0" w:color="auto"/>
      </w:divBdr>
    </w:div>
    <w:div w:id="1804929525">
      <w:bodyDiv w:val="1"/>
      <w:marLeft w:val="0"/>
      <w:marRight w:val="0"/>
      <w:marTop w:val="0"/>
      <w:marBottom w:val="0"/>
      <w:divBdr>
        <w:top w:val="none" w:sz="0" w:space="0" w:color="auto"/>
        <w:left w:val="none" w:sz="0" w:space="0" w:color="auto"/>
        <w:bottom w:val="none" w:sz="0" w:space="0" w:color="auto"/>
        <w:right w:val="none" w:sz="0" w:space="0" w:color="auto"/>
      </w:divBdr>
    </w:div>
    <w:div w:id="1811022578">
      <w:bodyDiv w:val="1"/>
      <w:marLeft w:val="0"/>
      <w:marRight w:val="0"/>
      <w:marTop w:val="0"/>
      <w:marBottom w:val="0"/>
      <w:divBdr>
        <w:top w:val="none" w:sz="0" w:space="0" w:color="auto"/>
        <w:left w:val="none" w:sz="0" w:space="0" w:color="auto"/>
        <w:bottom w:val="none" w:sz="0" w:space="0" w:color="auto"/>
        <w:right w:val="none" w:sz="0" w:space="0" w:color="auto"/>
      </w:divBdr>
    </w:div>
    <w:div w:id="1816802169">
      <w:bodyDiv w:val="1"/>
      <w:marLeft w:val="0"/>
      <w:marRight w:val="0"/>
      <w:marTop w:val="0"/>
      <w:marBottom w:val="0"/>
      <w:divBdr>
        <w:top w:val="none" w:sz="0" w:space="0" w:color="auto"/>
        <w:left w:val="none" w:sz="0" w:space="0" w:color="auto"/>
        <w:bottom w:val="none" w:sz="0" w:space="0" w:color="auto"/>
        <w:right w:val="none" w:sz="0" w:space="0" w:color="auto"/>
      </w:divBdr>
    </w:div>
    <w:div w:id="1817523712">
      <w:bodyDiv w:val="1"/>
      <w:marLeft w:val="0"/>
      <w:marRight w:val="0"/>
      <w:marTop w:val="0"/>
      <w:marBottom w:val="0"/>
      <w:divBdr>
        <w:top w:val="none" w:sz="0" w:space="0" w:color="auto"/>
        <w:left w:val="none" w:sz="0" w:space="0" w:color="auto"/>
        <w:bottom w:val="none" w:sz="0" w:space="0" w:color="auto"/>
        <w:right w:val="none" w:sz="0" w:space="0" w:color="auto"/>
      </w:divBdr>
    </w:div>
    <w:div w:id="1823421309">
      <w:bodyDiv w:val="1"/>
      <w:marLeft w:val="0"/>
      <w:marRight w:val="0"/>
      <w:marTop w:val="0"/>
      <w:marBottom w:val="0"/>
      <w:divBdr>
        <w:top w:val="none" w:sz="0" w:space="0" w:color="auto"/>
        <w:left w:val="none" w:sz="0" w:space="0" w:color="auto"/>
        <w:bottom w:val="none" w:sz="0" w:space="0" w:color="auto"/>
        <w:right w:val="none" w:sz="0" w:space="0" w:color="auto"/>
      </w:divBdr>
    </w:div>
    <w:div w:id="1829394663">
      <w:bodyDiv w:val="1"/>
      <w:marLeft w:val="0"/>
      <w:marRight w:val="0"/>
      <w:marTop w:val="0"/>
      <w:marBottom w:val="0"/>
      <w:divBdr>
        <w:top w:val="none" w:sz="0" w:space="0" w:color="auto"/>
        <w:left w:val="none" w:sz="0" w:space="0" w:color="auto"/>
        <w:bottom w:val="none" w:sz="0" w:space="0" w:color="auto"/>
        <w:right w:val="none" w:sz="0" w:space="0" w:color="auto"/>
      </w:divBdr>
    </w:div>
    <w:div w:id="1830976744">
      <w:bodyDiv w:val="1"/>
      <w:marLeft w:val="0"/>
      <w:marRight w:val="0"/>
      <w:marTop w:val="0"/>
      <w:marBottom w:val="0"/>
      <w:divBdr>
        <w:top w:val="none" w:sz="0" w:space="0" w:color="auto"/>
        <w:left w:val="none" w:sz="0" w:space="0" w:color="auto"/>
        <w:bottom w:val="none" w:sz="0" w:space="0" w:color="auto"/>
        <w:right w:val="none" w:sz="0" w:space="0" w:color="auto"/>
      </w:divBdr>
    </w:div>
    <w:div w:id="1831435677">
      <w:bodyDiv w:val="1"/>
      <w:marLeft w:val="0"/>
      <w:marRight w:val="0"/>
      <w:marTop w:val="0"/>
      <w:marBottom w:val="0"/>
      <w:divBdr>
        <w:top w:val="none" w:sz="0" w:space="0" w:color="auto"/>
        <w:left w:val="none" w:sz="0" w:space="0" w:color="auto"/>
        <w:bottom w:val="none" w:sz="0" w:space="0" w:color="auto"/>
        <w:right w:val="none" w:sz="0" w:space="0" w:color="auto"/>
      </w:divBdr>
    </w:div>
    <w:div w:id="1844934669">
      <w:bodyDiv w:val="1"/>
      <w:marLeft w:val="0"/>
      <w:marRight w:val="0"/>
      <w:marTop w:val="0"/>
      <w:marBottom w:val="0"/>
      <w:divBdr>
        <w:top w:val="none" w:sz="0" w:space="0" w:color="auto"/>
        <w:left w:val="none" w:sz="0" w:space="0" w:color="auto"/>
        <w:bottom w:val="none" w:sz="0" w:space="0" w:color="auto"/>
        <w:right w:val="none" w:sz="0" w:space="0" w:color="auto"/>
      </w:divBdr>
    </w:div>
    <w:div w:id="1856724490">
      <w:bodyDiv w:val="1"/>
      <w:marLeft w:val="0"/>
      <w:marRight w:val="0"/>
      <w:marTop w:val="0"/>
      <w:marBottom w:val="0"/>
      <w:divBdr>
        <w:top w:val="none" w:sz="0" w:space="0" w:color="auto"/>
        <w:left w:val="none" w:sz="0" w:space="0" w:color="auto"/>
        <w:bottom w:val="none" w:sz="0" w:space="0" w:color="auto"/>
        <w:right w:val="none" w:sz="0" w:space="0" w:color="auto"/>
      </w:divBdr>
    </w:div>
    <w:div w:id="1857040412">
      <w:bodyDiv w:val="1"/>
      <w:marLeft w:val="0"/>
      <w:marRight w:val="0"/>
      <w:marTop w:val="0"/>
      <w:marBottom w:val="0"/>
      <w:divBdr>
        <w:top w:val="none" w:sz="0" w:space="0" w:color="auto"/>
        <w:left w:val="none" w:sz="0" w:space="0" w:color="auto"/>
        <w:bottom w:val="none" w:sz="0" w:space="0" w:color="auto"/>
        <w:right w:val="none" w:sz="0" w:space="0" w:color="auto"/>
      </w:divBdr>
    </w:div>
    <w:div w:id="1860965109">
      <w:bodyDiv w:val="1"/>
      <w:marLeft w:val="0"/>
      <w:marRight w:val="0"/>
      <w:marTop w:val="0"/>
      <w:marBottom w:val="0"/>
      <w:divBdr>
        <w:top w:val="none" w:sz="0" w:space="0" w:color="auto"/>
        <w:left w:val="none" w:sz="0" w:space="0" w:color="auto"/>
        <w:bottom w:val="none" w:sz="0" w:space="0" w:color="auto"/>
        <w:right w:val="none" w:sz="0" w:space="0" w:color="auto"/>
      </w:divBdr>
    </w:div>
    <w:div w:id="1884631360">
      <w:bodyDiv w:val="1"/>
      <w:marLeft w:val="0"/>
      <w:marRight w:val="0"/>
      <w:marTop w:val="0"/>
      <w:marBottom w:val="0"/>
      <w:divBdr>
        <w:top w:val="none" w:sz="0" w:space="0" w:color="auto"/>
        <w:left w:val="none" w:sz="0" w:space="0" w:color="auto"/>
        <w:bottom w:val="none" w:sz="0" w:space="0" w:color="auto"/>
        <w:right w:val="none" w:sz="0" w:space="0" w:color="auto"/>
      </w:divBdr>
    </w:div>
    <w:div w:id="1892112617">
      <w:bodyDiv w:val="1"/>
      <w:marLeft w:val="0"/>
      <w:marRight w:val="0"/>
      <w:marTop w:val="0"/>
      <w:marBottom w:val="0"/>
      <w:divBdr>
        <w:top w:val="none" w:sz="0" w:space="0" w:color="auto"/>
        <w:left w:val="none" w:sz="0" w:space="0" w:color="auto"/>
        <w:bottom w:val="none" w:sz="0" w:space="0" w:color="auto"/>
        <w:right w:val="none" w:sz="0" w:space="0" w:color="auto"/>
      </w:divBdr>
    </w:div>
    <w:div w:id="1917277102">
      <w:bodyDiv w:val="1"/>
      <w:marLeft w:val="0"/>
      <w:marRight w:val="0"/>
      <w:marTop w:val="0"/>
      <w:marBottom w:val="0"/>
      <w:divBdr>
        <w:top w:val="none" w:sz="0" w:space="0" w:color="auto"/>
        <w:left w:val="none" w:sz="0" w:space="0" w:color="auto"/>
        <w:bottom w:val="none" w:sz="0" w:space="0" w:color="auto"/>
        <w:right w:val="none" w:sz="0" w:space="0" w:color="auto"/>
      </w:divBdr>
    </w:div>
    <w:div w:id="1931306994">
      <w:bodyDiv w:val="1"/>
      <w:marLeft w:val="0"/>
      <w:marRight w:val="0"/>
      <w:marTop w:val="0"/>
      <w:marBottom w:val="0"/>
      <w:divBdr>
        <w:top w:val="none" w:sz="0" w:space="0" w:color="auto"/>
        <w:left w:val="none" w:sz="0" w:space="0" w:color="auto"/>
        <w:bottom w:val="none" w:sz="0" w:space="0" w:color="auto"/>
        <w:right w:val="none" w:sz="0" w:space="0" w:color="auto"/>
      </w:divBdr>
    </w:div>
    <w:div w:id="1935700484">
      <w:bodyDiv w:val="1"/>
      <w:marLeft w:val="0"/>
      <w:marRight w:val="0"/>
      <w:marTop w:val="0"/>
      <w:marBottom w:val="0"/>
      <w:divBdr>
        <w:top w:val="none" w:sz="0" w:space="0" w:color="auto"/>
        <w:left w:val="none" w:sz="0" w:space="0" w:color="auto"/>
        <w:bottom w:val="none" w:sz="0" w:space="0" w:color="auto"/>
        <w:right w:val="none" w:sz="0" w:space="0" w:color="auto"/>
      </w:divBdr>
    </w:div>
    <w:div w:id="1939212579">
      <w:bodyDiv w:val="1"/>
      <w:marLeft w:val="0"/>
      <w:marRight w:val="0"/>
      <w:marTop w:val="0"/>
      <w:marBottom w:val="0"/>
      <w:divBdr>
        <w:top w:val="none" w:sz="0" w:space="0" w:color="auto"/>
        <w:left w:val="none" w:sz="0" w:space="0" w:color="auto"/>
        <w:bottom w:val="none" w:sz="0" w:space="0" w:color="auto"/>
        <w:right w:val="none" w:sz="0" w:space="0" w:color="auto"/>
      </w:divBdr>
    </w:div>
    <w:div w:id="1956018196">
      <w:bodyDiv w:val="1"/>
      <w:marLeft w:val="0"/>
      <w:marRight w:val="0"/>
      <w:marTop w:val="0"/>
      <w:marBottom w:val="0"/>
      <w:divBdr>
        <w:top w:val="none" w:sz="0" w:space="0" w:color="auto"/>
        <w:left w:val="none" w:sz="0" w:space="0" w:color="auto"/>
        <w:bottom w:val="none" w:sz="0" w:space="0" w:color="auto"/>
        <w:right w:val="none" w:sz="0" w:space="0" w:color="auto"/>
      </w:divBdr>
    </w:div>
    <w:div w:id="1957715277">
      <w:bodyDiv w:val="1"/>
      <w:marLeft w:val="0"/>
      <w:marRight w:val="0"/>
      <w:marTop w:val="0"/>
      <w:marBottom w:val="0"/>
      <w:divBdr>
        <w:top w:val="none" w:sz="0" w:space="0" w:color="auto"/>
        <w:left w:val="none" w:sz="0" w:space="0" w:color="auto"/>
        <w:bottom w:val="none" w:sz="0" w:space="0" w:color="auto"/>
        <w:right w:val="none" w:sz="0" w:space="0" w:color="auto"/>
      </w:divBdr>
    </w:div>
    <w:div w:id="1959868363">
      <w:bodyDiv w:val="1"/>
      <w:marLeft w:val="0"/>
      <w:marRight w:val="0"/>
      <w:marTop w:val="0"/>
      <w:marBottom w:val="0"/>
      <w:divBdr>
        <w:top w:val="none" w:sz="0" w:space="0" w:color="auto"/>
        <w:left w:val="none" w:sz="0" w:space="0" w:color="auto"/>
        <w:bottom w:val="none" w:sz="0" w:space="0" w:color="auto"/>
        <w:right w:val="none" w:sz="0" w:space="0" w:color="auto"/>
      </w:divBdr>
    </w:div>
    <w:div w:id="1966035731">
      <w:bodyDiv w:val="1"/>
      <w:marLeft w:val="0"/>
      <w:marRight w:val="0"/>
      <w:marTop w:val="0"/>
      <w:marBottom w:val="0"/>
      <w:divBdr>
        <w:top w:val="none" w:sz="0" w:space="0" w:color="auto"/>
        <w:left w:val="none" w:sz="0" w:space="0" w:color="auto"/>
        <w:bottom w:val="none" w:sz="0" w:space="0" w:color="auto"/>
        <w:right w:val="none" w:sz="0" w:space="0" w:color="auto"/>
      </w:divBdr>
    </w:div>
    <w:div w:id="1981615439">
      <w:bodyDiv w:val="1"/>
      <w:marLeft w:val="0"/>
      <w:marRight w:val="0"/>
      <w:marTop w:val="0"/>
      <w:marBottom w:val="0"/>
      <w:divBdr>
        <w:top w:val="none" w:sz="0" w:space="0" w:color="auto"/>
        <w:left w:val="none" w:sz="0" w:space="0" w:color="auto"/>
        <w:bottom w:val="none" w:sz="0" w:space="0" w:color="auto"/>
        <w:right w:val="none" w:sz="0" w:space="0" w:color="auto"/>
      </w:divBdr>
    </w:div>
    <w:div w:id="1984312924">
      <w:bodyDiv w:val="1"/>
      <w:marLeft w:val="0"/>
      <w:marRight w:val="0"/>
      <w:marTop w:val="0"/>
      <w:marBottom w:val="0"/>
      <w:divBdr>
        <w:top w:val="none" w:sz="0" w:space="0" w:color="auto"/>
        <w:left w:val="none" w:sz="0" w:space="0" w:color="auto"/>
        <w:bottom w:val="none" w:sz="0" w:space="0" w:color="auto"/>
        <w:right w:val="none" w:sz="0" w:space="0" w:color="auto"/>
      </w:divBdr>
    </w:div>
    <w:div w:id="1985307203">
      <w:bodyDiv w:val="1"/>
      <w:marLeft w:val="0"/>
      <w:marRight w:val="0"/>
      <w:marTop w:val="0"/>
      <w:marBottom w:val="0"/>
      <w:divBdr>
        <w:top w:val="none" w:sz="0" w:space="0" w:color="auto"/>
        <w:left w:val="none" w:sz="0" w:space="0" w:color="auto"/>
        <w:bottom w:val="none" w:sz="0" w:space="0" w:color="auto"/>
        <w:right w:val="none" w:sz="0" w:space="0" w:color="auto"/>
      </w:divBdr>
    </w:div>
    <w:div w:id="1986356097">
      <w:bodyDiv w:val="1"/>
      <w:marLeft w:val="0"/>
      <w:marRight w:val="0"/>
      <w:marTop w:val="0"/>
      <w:marBottom w:val="0"/>
      <w:divBdr>
        <w:top w:val="none" w:sz="0" w:space="0" w:color="auto"/>
        <w:left w:val="none" w:sz="0" w:space="0" w:color="auto"/>
        <w:bottom w:val="none" w:sz="0" w:space="0" w:color="auto"/>
        <w:right w:val="none" w:sz="0" w:space="0" w:color="auto"/>
      </w:divBdr>
    </w:div>
    <w:div w:id="1987854535">
      <w:bodyDiv w:val="1"/>
      <w:marLeft w:val="0"/>
      <w:marRight w:val="0"/>
      <w:marTop w:val="0"/>
      <w:marBottom w:val="0"/>
      <w:divBdr>
        <w:top w:val="none" w:sz="0" w:space="0" w:color="auto"/>
        <w:left w:val="none" w:sz="0" w:space="0" w:color="auto"/>
        <w:bottom w:val="none" w:sz="0" w:space="0" w:color="auto"/>
        <w:right w:val="none" w:sz="0" w:space="0" w:color="auto"/>
      </w:divBdr>
    </w:div>
    <w:div w:id="2000378038">
      <w:bodyDiv w:val="1"/>
      <w:marLeft w:val="0"/>
      <w:marRight w:val="0"/>
      <w:marTop w:val="0"/>
      <w:marBottom w:val="0"/>
      <w:divBdr>
        <w:top w:val="none" w:sz="0" w:space="0" w:color="auto"/>
        <w:left w:val="none" w:sz="0" w:space="0" w:color="auto"/>
        <w:bottom w:val="none" w:sz="0" w:space="0" w:color="auto"/>
        <w:right w:val="none" w:sz="0" w:space="0" w:color="auto"/>
      </w:divBdr>
    </w:div>
    <w:div w:id="2003773624">
      <w:bodyDiv w:val="1"/>
      <w:marLeft w:val="0"/>
      <w:marRight w:val="0"/>
      <w:marTop w:val="0"/>
      <w:marBottom w:val="0"/>
      <w:divBdr>
        <w:top w:val="none" w:sz="0" w:space="0" w:color="auto"/>
        <w:left w:val="none" w:sz="0" w:space="0" w:color="auto"/>
        <w:bottom w:val="none" w:sz="0" w:space="0" w:color="auto"/>
        <w:right w:val="none" w:sz="0" w:space="0" w:color="auto"/>
      </w:divBdr>
    </w:div>
    <w:div w:id="2037460591">
      <w:bodyDiv w:val="1"/>
      <w:marLeft w:val="0"/>
      <w:marRight w:val="0"/>
      <w:marTop w:val="0"/>
      <w:marBottom w:val="0"/>
      <w:divBdr>
        <w:top w:val="none" w:sz="0" w:space="0" w:color="auto"/>
        <w:left w:val="none" w:sz="0" w:space="0" w:color="auto"/>
        <w:bottom w:val="none" w:sz="0" w:space="0" w:color="auto"/>
        <w:right w:val="none" w:sz="0" w:space="0" w:color="auto"/>
      </w:divBdr>
    </w:div>
    <w:div w:id="2040204330">
      <w:bodyDiv w:val="1"/>
      <w:marLeft w:val="0"/>
      <w:marRight w:val="0"/>
      <w:marTop w:val="0"/>
      <w:marBottom w:val="0"/>
      <w:divBdr>
        <w:top w:val="none" w:sz="0" w:space="0" w:color="auto"/>
        <w:left w:val="none" w:sz="0" w:space="0" w:color="auto"/>
        <w:bottom w:val="none" w:sz="0" w:space="0" w:color="auto"/>
        <w:right w:val="none" w:sz="0" w:space="0" w:color="auto"/>
      </w:divBdr>
    </w:div>
    <w:div w:id="2050063539">
      <w:bodyDiv w:val="1"/>
      <w:marLeft w:val="0"/>
      <w:marRight w:val="0"/>
      <w:marTop w:val="0"/>
      <w:marBottom w:val="0"/>
      <w:divBdr>
        <w:top w:val="none" w:sz="0" w:space="0" w:color="auto"/>
        <w:left w:val="none" w:sz="0" w:space="0" w:color="auto"/>
        <w:bottom w:val="none" w:sz="0" w:space="0" w:color="auto"/>
        <w:right w:val="none" w:sz="0" w:space="0" w:color="auto"/>
      </w:divBdr>
    </w:div>
    <w:div w:id="2055306782">
      <w:bodyDiv w:val="1"/>
      <w:marLeft w:val="0"/>
      <w:marRight w:val="0"/>
      <w:marTop w:val="0"/>
      <w:marBottom w:val="0"/>
      <w:divBdr>
        <w:top w:val="none" w:sz="0" w:space="0" w:color="auto"/>
        <w:left w:val="none" w:sz="0" w:space="0" w:color="auto"/>
        <w:bottom w:val="none" w:sz="0" w:space="0" w:color="auto"/>
        <w:right w:val="none" w:sz="0" w:space="0" w:color="auto"/>
      </w:divBdr>
    </w:div>
    <w:div w:id="2060587554">
      <w:bodyDiv w:val="1"/>
      <w:marLeft w:val="0"/>
      <w:marRight w:val="0"/>
      <w:marTop w:val="0"/>
      <w:marBottom w:val="0"/>
      <w:divBdr>
        <w:top w:val="none" w:sz="0" w:space="0" w:color="auto"/>
        <w:left w:val="none" w:sz="0" w:space="0" w:color="auto"/>
        <w:bottom w:val="none" w:sz="0" w:space="0" w:color="auto"/>
        <w:right w:val="none" w:sz="0" w:space="0" w:color="auto"/>
      </w:divBdr>
    </w:div>
    <w:div w:id="2068456510">
      <w:bodyDiv w:val="1"/>
      <w:marLeft w:val="0"/>
      <w:marRight w:val="0"/>
      <w:marTop w:val="0"/>
      <w:marBottom w:val="0"/>
      <w:divBdr>
        <w:top w:val="none" w:sz="0" w:space="0" w:color="auto"/>
        <w:left w:val="none" w:sz="0" w:space="0" w:color="auto"/>
        <w:bottom w:val="none" w:sz="0" w:space="0" w:color="auto"/>
        <w:right w:val="none" w:sz="0" w:space="0" w:color="auto"/>
      </w:divBdr>
    </w:div>
    <w:div w:id="2073432026">
      <w:bodyDiv w:val="1"/>
      <w:marLeft w:val="0"/>
      <w:marRight w:val="0"/>
      <w:marTop w:val="0"/>
      <w:marBottom w:val="0"/>
      <w:divBdr>
        <w:top w:val="none" w:sz="0" w:space="0" w:color="auto"/>
        <w:left w:val="none" w:sz="0" w:space="0" w:color="auto"/>
        <w:bottom w:val="none" w:sz="0" w:space="0" w:color="auto"/>
        <w:right w:val="none" w:sz="0" w:space="0" w:color="auto"/>
      </w:divBdr>
    </w:div>
    <w:div w:id="2080133840">
      <w:bodyDiv w:val="1"/>
      <w:marLeft w:val="0"/>
      <w:marRight w:val="0"/>
      <w:marTop w:val="0"/>
      <w:marBottom w:val="0"/>
      <w:divBdr>
        <w:top w:val="none" w:sz="0" w:space="0" w:color="auto"/>
        <w:left w:val="none" w:sz="0" w:space="0" w:color="auto"/>
        <w:bottom w:val="none" w:sz="0" w:space="0" w:color="auto"/>
        <w:right w:val="none" w:sz="0" w:space="0" w:color="auto"/>
      </w:divBdr>
    </w:div>
    <w:div w:id="2096128284">
      <w:bodyDiv w:val="1"/>
      <w:marLeft w:val="0"/>
      <w:marRight w:val="0"/>
      <w:marTop w:val="0"/>
      <w:marBottom w:val="0"/>
      <w:divBdr>
        <w:top w:val="none" w:sz="0" w:space="0" w:color="auto"/>
        <w:left w:val="none" w:sz="0" w:space="0" w:color="auto"/>
        <w:bottom w:val="none" w:sz="0" w:space="0" w:color="auto"/>
        <w:right w:val="none" w:sz="0" w:space="0" w:color="auto"/>
      </w:divBdr>
    </w:div>
    <w:div w:id="2115442348">
      <w:bodyDiv w:val="1"/>
      <w:marLeft w:val="0"/>
      <w:marRight w:val="0"/>
      <w:marTop w:val="0"/>
      <w:marBottom w:val="0"/>
      <w:divBdr>
        <w:top w:val="none" w:sz="0" w:space="0" w:color="auto"/>
        <w:left w:val="none" w:sz="0" w:space="0" w:color="auto"/>
        <w:bottom w:val="none" w:sz="0" w:space="0" w:color="auto"/>
        <w:right w:val="none" w:sz="0" w:space="0" w:color="auto"/>
      </w:divBdr>
    </w:div>
    <w:div w:id="2129007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kwcB0j4M561zuVqYa2x+E/q3EE7aHNGz9CWBgX4MvWY=</DigestValue>
    </Reference>
    <Reference Type="http://www.w3.org/2000/09/xmldsig#Object" URI="#idOfficeObject">
      <DigestMethod Algorithm="http://www.w3.org/2001/04/xmlenc#sha256"/>
      <DigestValue>bPD9fxM0FtHijGZ3MwNXNmzX+qap9fugeWJhaQw7wyk=</DigestValue>
    </Reference>
    <Reference Type="http://uri.etsi.org/01903#SignedProperties" URI="#idSignedProperties">
      <Transforms>
        <Transform Algorithm="http://www.w3.org/TR/2001/REC-xml-c14n-20010315"/>
      </Transforms>
      <DigestMethod Algorithm="http://www.w3.org/2001/04/xmlenc#sha256"/>
      <DigestValue>msWXWcJDJghnxUltK/RxR9exueASOye/5vSJRs28Upo=</DigestValue>
    </Reference>
  </SignedInfo>
  <SignatureValue>ODcdmX+AAUPaY58jMgFr5QXIAxu0Z03YA8hgifu9Iikg44lqNbdrPEPbyttLg+WDgfzMCwLD2z5y
aV3d7DAGJA2NwWksENF4SFYQ1iZjQ2QSXJoxNZOyv6Y0VoJY2mkH4M8d19ddShoR/Wc7I7q5vI/Z
7pwvFgNZEx/VSPzDOZ6/hNojJj4PJ0B9uVnYouAeeRwaCwl1e8JD9R/oPbpJRku2EcvCriRIPThn
gz8iG/05w/Ta0E6s3bX5iRLgXeHZBY2zbuy8dvivpmFVuth5wNB0lw9T4erMqEt5UJfnc4Ag2oBy
DwQ+pOCchmK2GjX57m5Jyl2qDX104nSKadvOvw==</SignatureValue>
  <KeyInfo>
    <X509Data>
      <X509Certificate>MIIGKjCCBBKgAwIBAgIQVAEBAcM2pVzyG3+7k9d7jzANBgkqhkiG9w0BAQsFADBZMRUwEwYDVQQDDAxWTlBULUNBIFNIQTIxMzAxBgNVBAoMKlZJRVROQU0gUE9TVFMgQU5EIFRFTEVDT01NVU5JQ0FUSU9OUyBHUk9VUDELMAkGA1UEBhMCVk4wHhcNMjUwNjI1MTEwNTA5WhcNMjgwNzI3MDgwMjAwWjCB3DELMAkGA1UEBhMCVk4xFzAVBgNVBAgMDkjhu5IgQ0jDjSBNSU5IMREwDwYDVQQHDAhRdeG6rW4gMTF9MHsGA1UEAwx0TkfDgk4gSMOATkcgVEjGr8agTkcgTeG6oEkgQ+G7lCBQSOG6pk4gxJDhuqZVIFTGryBWw4AgUEjDgVQgVFJJ4buCTiBWSeG7hlQgTkFNIOKAkyBDSEkgTkjDgU5IIE5BTSBL4buyIEtI4bueSSBOR0jEqEExIjAgBgoJkiaJk/IsZAEBDBJNU1Q6MDEwMDE1MDYxOS0wNzkwggEiMA0GCSqGSIb3DQEBAQUAA4IBDwAwggEKAoIBAQDySa/3qgu0uD8F5ElCiZMs3ShHi3267MoekjJ8Gm9DKearXhcDSKiE4nP/vj5USHSRHAjEiXSfC8sXJX410lhBY0SAgZMS+XNwOU84hPTWIaPJb/Cc9WZYxygbRmRYd3HOwRPfx9k0SYftq+yspj9ybKBGU3ZBXX4ZylKdzpm8f0/tKGkAz8ijIk9gJcEUCGiWrx/XQWrP2HEXMpcok/GLClUAHPAjzaSGF/vL5BlfMRw/NaZZVOyuhWWRFIi5xa7kfj3yl1840UaWiE7LiTvrh6HOGlm3I2e04d4J1ZUp/HXZ3NLpj2+jjBcHv/7ya26P8hphR9Nqv79033w2Ey5LAgMBAAGjggFoMIIBZDAMBgNVHRMBAf8EAjAAMB8GA1UdIwQYMBaAFGuVxMQpI8onE8sE8P106s29CP/BMIGHBggrBgEFBQcBAQR7MHkwPgYIKwYBBQUHMAKGMmh0dHA6Ly9wdWIudm5wdC1jYS52bi9jZXJ0cy92bnB0Y2Etc2hhMjU2LTIwMjQuY2VyMDcGCCsGAQUFBzABhitodHRwOi8vb2NzcC1zaGEyNTYudm5wdC1jYS52bi9yZXNwb25kZXIyMDI0MB0GA1UdEQQWMBSBEmxpbmhjbkBiaWR2LmNvbS52bjAVBgNVHSUEDjAMBgorBgEEAYI3CgMMMEQGA1UdHwQ9MDswOaA3oDWGM2h0dHA6Ly9jcmwtc2hhMjU2LnZucHQtY2Eudm4vdm5wdGNhLXNoYTI1Ni0yMDI0LmNybDAdBgNVHQ4EFgQUgt2rg7+lVRelieFLX3fmtS1hBPswDgYDVR0PAQH/BAQDAgTwMA0GCSqGSIb3DQEBCwUAA4ICAQAM64i2VIibd9/P5a2YUSlfrDnhItiUxnwQ5afjNlg4Gw03ZVpRLw0+WXYh5I1bDZj9NgghTE7khgriXm3O9Tok2liV62Wm+dnBWYAA1jzjSR4qSnxRqKwp5+riL7UZM13gV9QHwCqMKaHc/G465RskIsd6ZFTo9PXy59ieYpVaElD35CtT3hw2uQe/l0z4ESUb9O70VEuq38Yju3Jii2DetQxwMKBt89XwcZ/khKIild+BitPZYnrDcJEkkJXLHyyrdfQr/tFBdZeJrKWfaPX7Pj36wx5ws1JFXinu2J5Ww4xXT2MKEjoRssHuczWdoDyCd1PG70kZUSdGzC79qhdQc6x1tzs+ocaD9G2685RgTm5EDtyRh95+UDqf1wEw/LY6YEPa/K1A/QUWlyuY36urr2dc8nhOZLD0ipWYKaOIBHJGBhNg8A+EI/aouactlcpMQTKcYhHc4fSYZSRoWUXWpYPA//rEmuUtn8mT+10MbFbfA+PoHvXbxupVQR3F77B9/XVx0I94PRuKXBV7BXAjfA/mXL2eJgwie9s+cUUH3mRs0og1qFzKu/UVYbiYdn02fvLXX8X7AnTnCRyUXTEwRKcgR56GHsIlIn7C8KgbTElzno182nbTwoD8HVxauQx8pVpWq1x4k3bHnzjR8SACAogzw4F+ruqmP4oijn8+2w==</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Transform>
          <Transform Algorithm="http://www.w3.org/TR/2001/REC-xml-c14n-20010315"/>
        </Transforms>
        <DigestMethod Algorithm="http://www.w3.org/2001/04/xmlenc#sha256"/>
        <DigestValue>2lXM5DK5Lkq639NGvMjyzKshF+YsM2cL4SKMB9XXT5k=</DigestValue>
      </Reference>
      <Reference URI="/word/document.xml?ContentType=application/vnd.openxmlformats-officedocument.wordprocessingml.document.main+xml">
        <DigestMethod Algorithm="http://www.w3.org/2001/04/xmlenc#sha256"/>
        <DigestValue>DYon2b0gcMdQR6E0/lPjtK6JXFJAmvDUj325oM9C/A8=</DigestValue>
      </Reference>
      <Reference URI="/word/endnotes.xml?ContentType=application/vnd.openxmlformats-officedocument.wordprocessingml.endnotes+xml">
        <DigestMethod Algorithm="http://www.w3.org/2001/04/xmlenc#sha256"/>
        <DigestValue>Dwi4bBjRHD/tp+/Msl5XNcA6FCZHOcz55RjicOT7UdI=</DigestValue>
      </Reference>
      <Reference URI="/word/fontTable.xml?ContentType=application/vnd.openxmlformats-officedocument.wordprocessingml.fontTable+xml">
        <DigestMethod Algorithm="http://www.w3.org/2001/04/xmlenc#sha256"/>
        <DigestValue>Mtx4AYj/32VstemoiH6SGAH5TEreGghSC2ZTPwFg7BU=</DigestValue>
      </Reference>
      <Reference URI="/word/footer1.xml?ContentType=application/vnd.openxmlformats-officedocument.wordprocessingml.footer+xml">
        <DigestMethod Algorithm="http://www.w3.org/2001/04/xmlenc#sha256"/>
        <DigestValue>rlYyAWF+bWslIa+sgRaRJKN9kY7zH3zWjFY1N71oCjk=</DigestValue>
      </Reference>
      <Reference URI="/word/footnotes.xml?ContentType=application/vnd.openxmlformats-officedocument.wordprocessingml.footnotes+xml">
        <DigestMethod Algorithm="http://www.w3.org/2001/04/xmlenc#sha256"/>
        <DigestValue>uPW4TyoSW8CcfkGE2YuLR8GInTBqzCQj1q7/6D96IC0=</DigestValue>
      </Reference>
      <Reference URI="/word/header1.xml?ContentType=application/vnd.openxmlformats-officedocument.wordprocessingml.header+xml">
        <DigestMethod Algorithm="http://www.w3.org/2001/04/xmlenc#sha256"/>
        <DigestValue>dmd2lI+fCJdGROD+fFyl5HX/68LyOY0fd6ugVB/VbbI=</DigestValue>
      </Reference>
      <Reference URI="/word/numbering.xml?ContentType=application/vnd.openxmlformats-officedocument.wordprocessingml.numbering+xml">
        <DigestMethod Algorithm="http://www.w3.org/2001/04/xmlenc#sha256"/>
        <DigestValue>aPSThOKudPYs3ra/kTEon5sa2/zLuPiIrq79U+N8SEA=</DigestValue>
      </Reference>
      <Reference URI="/word/settings.xml?ContentType=application/vnd.openxmlformats-officedocument.wordprocessingml.settings+xml">
        <DigestMethod Algorithm="http://www.w3.org/2001/04/xmlenc#sha256"/>
        <DigestValue>cQ8wwKgBbjAh3KH2QxP/8QME/txPQL2iTY2zPj7T7es=</DigestValue>
      </Reference>
      <Reference URI="/word/styles.xml?ContentType=application/vnd.openxmlformats-officedocument.wordprocessingml.styles+xml">
        <DigestMethod Algorithm="http://www.w3.org/2001/04/xmlenc#sha256"/>
        <DigestValue>Oqn63vyqKfFSjRkZ/Z05GfPUk+/RFgzqd/CimmkR5Ts=</DigestValue>
      </Reference>
      <Reference URI="/word/theme/theme1.xml?ContentType=application/vnd.openxmlformats-officedocument.theme+xml">
        <DigestMethod Algorithm="http://www.w3.org/2001/04/xmlenc#sha256"/>
        <DigestValue>v0mS4/p4MuXGj9vE7FGJyOXTR/7wPFuiUirXBL3lB48=</DigestValue>
      </Reference>
      <Reference URI="/word/webSettings.xml?ContentType=application/vnd.openxmlformats-officedocument.wordprocessingml.webSettings+xml">
        <DigestMethod Algorithm="http://www.w3.org/2001/04/xmlenc#sha256"/>
        <DigestValue>93c/0z93vVlUWrnQY8eKO6IsPcO0a4i6C/EnDqeoC3Q=</DigestValue>
      </Reference>
    </Manifest>
    <SignatureProperties>
      <SignatureProperty Id="idSignatureTime" Target="#idPackageSignature">
        <mdssi:SignatureTime xmlns:mdssi="http://schemas.openxmlformats.org/package/2006/digital-signature">
          <mdssi:Format>YYYY-MM-DDThh:mm:ssTZD</mdssi:Format>
          <mdssi:Value>2026-10-19T07:59:55Z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OfficeVersion>
          <ApplicationVersion>16.0</ApplicationVersion>
          <Monitors>1</Monitors>
          <HorizontalResolution>1280</HorizontalResolution>
          <VerticalResolution>1024</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2026-10-19T07:59:55Z</xd:SigningTime>
          <xd:SigningCertificate>
            <xd:Cert>
              <xd:CertDigest>
                <DigestMethod Algorithm="http://www.w3.org/2001/04/xmlenc#sha256"/>
                <DigestValue>tqKyF8OLtAprw2JpiIP8PHGXPo8RLujONFoYBbJByjs=</DigestValue>
              </xd:CertDigest>
              <xd:IssuerSerial>
                <X509IssuerName>C=VN, O=VIETNAM POSTS AND TELECOMMUNICATIONS GROUP, CN=VNPT-CA SHA2</X509IssuerName>
                <X509SerialNumber>111660364364844874131920369775344581519</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TCCBRmgAwIBAgIRAPxPdBtLwIlsrGAboi6avwQwDQYJKoZIhvcNAQELBQAwgaMxCzAJBgNVBAYTAlZOMTMwMQYDVQQKDCpNaW5pc3RyeSBvZiBJbmZvcm1hdGlvbiBhbmQgQ29tbXVuaWNhdGlvbnMxPDA6BgNVBAsMM05hdGlvbmFsIENlbnRyZSBvZiBEaWdpdGFsIFNpZ25hdHVyZSBBdXRoZW50aWNhdGlvbjEhMB8GA1UEAwwYVmlldG5hbSBOYXRpb25hbCBSb290IENBMB4XDTI0MDgzMDAzMjI1N1oXDTI5MDgzMDAzMjI1N1owWTEVMBMGA1UEAwwMVk5QVC1DQSBTSEEyMTMwMQYDVQQKDCpWSUVUTkFNIFBPU1RTIEFORCBURUxFQ09NTVVOSUNBVElPTlMgR1JPVVAxCzAJBgNVBAYTAlZOMIICIjANBgkqhkiG9w0BAQEFAAOCAg8AMIICCgKCAgEA1XQIJjEFlpyXbJN0KkWJxea3Dn/6fyF92gz+zuf9WLrtPUPBEe1Vn8NUt9YMg4zQXkFzbO4iX/1tyqK8O7/HwugJ1SyMLli/MAbkwKIOaA/XV+h/XHsv464slLDEtBCtvr02HJiHF6S9Mb+11X41uMZpz6GS4AmwojH37nZ4LZfQzgTmOHd9lJoyadmJEqQWZ1DMEyPILmjqdZ+miQiDHcjYLrmfUeQ9tyoVQa+U8bKBK9ZZuq1RCGapJqbptWYjlstJOd7b/fLRaWl4yR/vv2NMIbg9+ECpq/iWi3SQZ1YsmVPT3x74c0ZM5jMOwdFvRI+gHUqG9Ov0aCy5fpVNVirUSmyWitP9V0OoY67W/iXQWdi7I0KP1azZwHKcpmAZJqEzeBWtpXf/LYl84pyEl8yHJtIjfcGwNiPbJ0GzqTCY9eAejCfoshCgNIqt0xcT0Mzlif3b071sNRVvevBOgiKX76rJ784dme4njx4IE1/mIX8ajpnvi5ZqumIq062EkfcnhLM58avHBEJoc3MFKxdrDxMnieK83YysqWNTAp0kWgxPdzs2MkkLOsTyfI6D1e54I31Q2VaUVltOxMhzzuVE55+d2QAQj4wPaFqKU0h9VR7CfE9c/tGbbebI8c52T31jEnnjqqhnGDK17M/Jsoe86WsIQ6vWhHPJp5B1z78CAwEAAaOCAacwggGjMIHgBgNVHSMEgdgwgdWAFH7wh+2xuJ37CINvpBb98bisYpsBoYGppIGmMIGjMQswCQYDVQQGEwJWTjEzMDEGA1UECgwqTWluaXN0cnkgb2YgSW5mb3JtYXRpb24gYW5kIENvbW11bmljYXRpb25zMTwwOgYDVQQLDDNOYXRpb25hbCBDZW50cmUgb2YgRGlnaXRhbCBTaWduYXR1cmUgQXV0aGVudGljYXRpb24xITAfBgNVBAMMGFZpZXRuYW0gTmF0aW9uYWwgUm9vdCBDQYIRAJWSu4zurVokprj3HX0yO1owDgYDVR0PAQH/BAQDAgGGMB0GA1UdDgQWBBRrlcTEKSPKJxPLBPD9dOrNvQj/wTBCBggrBgEFBQcBAQQ2MDQwMgYIKwYBBQUHMAKGJmh0dHBzOi8vcm9vdGNhLmdvdi52bi9jcnQvdm5yY2EyNTYucDdiMBIGA1UdEwEB/wQIMAYBAf8CAQAwNwYDVR0fBDAwLjAsoCqgKIYmaHR0cHM6Ly9yb290Y2EuZ292LnZuL2NybC92bnJjYTI1Ni5jcmwwDQYJKoZIhvcNAQELBQADggIBAJzyb6x6SgKyHvAceKEd/K6ZAMt3050IDeNHDBQ14rfED4So8N0TJ+pNbplvt+Fn/SRzsh0u7+aLodc/TsW47Xub5BoRaEidiD7bTfI75NjPeT9iUMStSvMmF9re3tBW9eBP1t8N4lULOu9m2yF4/Z4uuuFV1SR0zVc1+W0pIwm7uDRs2gpbxGA+PO+SW3Ep2KH2dSWjfP80wazrOZ1AlgQ1n+g3CftEvS076QgRY2zsNDETqNHum81MFRaWgMFzH7yLdY13DxdzhagaaCbsXpvTa69T6/tYLfts/AqFI18EyuvCg9iq4MeWW1/BBeiPVoo8mhSriNAPQVm8e722BUihTpGTGYvyJEa8uO+sVYJcvojYzUul+DubmrS7Bq/5bL+igoNpzaVXNbMmbxeY+MX3IxxPtm8MzBsgfjzJNC8Weiz8wDw6d3e27NOx7pK8J49NpwbSh4fcqAtBiXdnQikQt0mx4PNuNA/u79oXBT7JdO592v+LCwnWuAZrvSOlStSmbrvzqzekupWXL/eDMHWFW+Vxp3CqlORqbDK9yeIVMxw8qrnIDX/IkYYOT9uUjsc4B9Arl/zFmGB56APcb4R8oTBGBFgvTd5XjAXevGr5FJMBeHoo4zRv2kn1O78UBWWUXsuOb7G0hCkXB9xU4jfk1MsjjbfovofrIWgqku61</xd:EncapsulatedX509Certificate>
          </xd:CertificateValues>
        </xd:UnsignedSignatureProperties>
      </xd:UnsignedProperties>
    </xd:QualifyingProperties>
  </Object>
</Signature>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y5OX5ihZc5oZxs6kS7ZS48eQmUIJB5UTZa4xOWtfIvI=</DigestValue>
    </Reference>
    <Reference Type="http://www.w3.org/2000/09/xmldsig#Object" URI="#idOfficeObject">
      <DigestMethod Algorithm="http://www.w3.org/2001/04/xmlenc#sha256"/>
      <DigestValue>/hCHOdhk2W06zSXDdJotZknbg0H3AtoorSq0mmheA7o=</DigestValue>
    </Reference>
    <Reference Type="http://uri.etsi.org/01903#SignedProperties" URI="#idSignedProperties">
      <Transforms>
        <Transform Algorithm="http://www.w3.org/TR/2001/REC-xml-c14n-20010315"/>
      </Transforms>
      <DigestMethod Algorithm="http://www.w3.org/2001/04/xmlenc#sha256"/>
      <DigestValue>hR0R6sLc0YM15xPl5QcHZns8arj4AWueUf+K5r0mRnE=</DigestValue>
    </Reference>
  </SignedInfo>
  <SignatureValue>dyCBdYh1/AyZADO2HjMSLDY3p7TdKOKvogCQnczeOzYhsfVZOLJJxZO6q+kh8lFkMggCts3uXaMD
DOGG7mZ/FGBZ0SW4t8l6S8CNGw6BlkVKv9rDz2c3YFahHtTpS3oIbGrKC/h19nNapHCRMcFuA9z3
ELHjhu/7B9kVgM0tj2A=</SignatureValue>
  <KeyInfo>
    <X509Data>
      <X509Certificate>MIIEAjCCAuqgAwIBAgIQVAT//rcDP7MW1nIgHBc3MjANBgkqhkiG9w0BAQsFADA/MRgwFgYDVQQDDA9WaWV0dGVsLUNBIFNIQTIxFjAUBgNVBAoMDVZpZXR0ZWwgR3JvdXAxCzAJBgNVBAYTAlZOMB4XDTI1MDIyNDA5MjgwMFoXDTI4MDUyNDA5MjgwMFowgZoxCzAJBgNVBAYTAlZOMQ4wDAYDVQQHDAVUUEhDTTExMC8GA1UEAwwoQ8OUTkcgVFkgQ+G7lCBQSOG6pk4gUVXhuqJOIEzDnSBRVeG7uCBIRDEeMBwGCgmSJomT8ixkAQEMDk1TVDowMzA2Mjc0Njk2MSgwJgYJKoZIhvcNAQkBFhlNQUlUUkFORy5IVlRDOTJAR01BSUwuQ09NMIGfMA0GCSqGSIb3DQEBAQUAA4GNADCBiQKBgQDt0jjAuoDDhrCTwx/rTcN8M5dMCLxSUFDQZkup9/peil7pGn8JAVFYkzyG8DscTTcH/wrcj5C4BYOHPFnTcjGHKwXi/lPRBNImn0K4nz/0r1pGBdNJZ4HCKmjtC9VBtunwd9ek9P9EuoctcRLmhGJLv3dWhaJBiGIAcbkEdNvOBQIDAQABo4IBIDCCARwwNQYIKwYBBQUHAQEEKTAnMCUGCCsGAQUFBzABhhlodHRwOi8vb2NzcC52aWV0dGVsLWNhLnZuMB0GA1UdDgQWBBR70+UijpOBvPNJ4+cpJys3nqHs5DAMBgNVHRMBAf8EAjAAMB8GA1UdIwQYMBaAFEPVNQCLvge6403mHiRZVohbvsxKMIGEBgNVHR8EfTB7MHmgMqAwhi5odHRwOi8vY3JsLnZpZXR0ZWwtY2Eudm4vVmlldHRlbC1DQS1TSEEyLTIuY3JsokOkQTA/MRgwFgYDVQQDDA9WaWV0dGVsLUNBIFNIQTIxFjAUBgNVBAoMDVZpZXR0ZWwgR3JvdXAxCzAJBgNVBAYTAlZOMA4GA1UdDwEB/wQEAwIF4DANBgkqhkiG9w0BAQsFAAOCAQEASZlhzf0LAaxwLvNqRjvbtq38S4ZhwEyFcXPLtdYL08dq1QWPV+g5BwJL9D4a14nCn+yYhFpObWVJrhaIaiJB2gmGFEwqzp6MvJSPcvT581XBBp0SUUkJMfO1QKtKpsg1J8Tw62vFA5jfSVqaEYqSXdWw4RcP9dVOvlm9os6mu/rQRudwe0Ns5hem/AuLTmLM6pe8tbC2HcdPH/RUaBiQ4h9A4adtbeKLSU3ACIIS9+R8TFrh6al3k4xE72GkSYo5rxfwgbxqdOOI3yqal6lzi1aLvydPhOKVVTQwTlQD1LfD9YazdB5p9GAsAmLGtbdXQs7mGa8x0NmfQVzj0hdnwA==</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8"/>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Transform>
          <Transform Algorithm="http://www.w3.org/TR/2001/REC-xml-c14n-20010315"/>
        </Transforms>
        <DigestMethod Algorithm="http://www.w3.org/2001/04/xmlenc#sha256"/>
        <DigestValue>2lXM5DK5Lkq639NGvMjyzKshF+YsM2cL4SKMB9XXT5k=</DigestValue>
      </Reference>
      <Reference URI="/word/document.xml?ContentType=application/vnd.openxmlformats-officedocument.wordprocessingml.document.main+xml">
        <DigestMethod Algorithm="http://www.w3.org/2001/04/xmlenc#sha256"/>
        <DigestValue>DYon2b0gcMdQR6E0/lPjtK6JXFJAmvDUj325oM9C/A8=</DigestValue>
      </Reference>
      <Reference URI="/word/endnotes.xml?ContentType=application/vnd.openxmlformats-officedocument.wordprocessingml.endnotes+xml">
        <DigestMethod Algorithm="http://www.w3.org/2001/04/xmlenc#sha256"/>
        <DigestValue>Dwi4bBjRHD/tp+/Msl5XNcA6FCZHOcz55RjicOT7UdI=</DigestValue>
      </Reference>
      <Reference URI="/word/fontTable.xml?ContentType=application/vnd.openxmlformats-officedocument.wordprocessingml.fontTable+xml">
        <DigestMethod Algorithm="http://www.w3.org/2001/04/xmlenc#sha256"/>
        <DigestValue>Mtx4AYj/32VstemoiH6SGAH5TEreGghSC2ZTPwFg7BU=</DigestValue>
      </Reference>
      <Reference URI="/word/footer1.xml?ContentType=application/vnd.openxmlformats-officedocument.wordprocessingml.footer+xml">
        <DigestMethod Algorithm="http://www.w3.org/2001/04/xmlenc#sha256"/>
        <DigestValue>rlYyAWF+bWslIa+sgRaRJKN9kY7zH3zWjFY1N71oCjk=</DigestValue>
      </Reference>
      <Reference URI="/word/footnotes.xml?ContentType=application/vnd.openxmlformats-officedocument.wordprocessingml.footnotes+xml">
        <DigestMethod Algorithm="http://www.w3.org/2001/04/xmlenc#sha256"/>
        <DigestValue>uPW4TyoSW8CcfkGE2YuLR8GInTBqzCQj1q7/6D96IC0=</DigestValue>
      </Reference>
      <Reference URI="/word/header1.xml?ContentType=application/vnd.openxmlformats-officedocument.wordprocessingml.header+xml">
        <DigestMethod Algorithm="http://www.w3.org/2001/04/xmlenc#sha256"/>
        <DigestValue>dmd2lI+fCJdGROD+fFyl5HX/68LyOY0fd6ugVB/VbbI=</DigestValue>
      </Reference>
      <Reference URI="/word/numbering.xml?ContentType=application/vnd.openxmlformats-officedocument.wordprocessingml.numbering+xml">
        <DigestMethod Algorithm="http://www.w3.org/2001/04/xmlenc#sha256"/>
        <DigestValue>aPSThOKudPYs3ra/kTEon5sa2/zLuPiIrq79U+N8SEA=</DigestValue>
      </Reference>
      <Reference URI="/word/settings.xml?ContentType=application/vnd.openxmlformats-officedocument.wordprocessingml.settings+xml">
        <DigestMethod Algorithm="http://www.w3.org/2001/04/xmlenc#sha256"/>
        <DigestValue>cQ8wwKgBbjAh3KH2QxP/8QME/txPQL2iTY2zPj7T7es=</DigestValue>
      </Reference>
      <Reference URI="/word/styles.xml?ContentType=application/vnd.openxmlformats-officedocument.wordprocessingml.styles+xml">
        <DigestMethod Algorithm="http://www.w3.org/2001/04/xmlenc#sha256"/>
        <DigestValue>Oqn63vyqKfFSjRkZ/Z05GfPUk+/RFgzqd/CimmkR5Ts=</DigestValue>
      </Reference>
      <Reference URI="/word/theme/theme1.xml?ContentType=application/vnd.openxmlformats-officedocument.theme+xml">
        <DigestMethod Algorithm="http://www.w3.org/2001/04/xmlenc#sha256"/>
        <DigestValue>v0mS4/p4MuXGj9vE7FGJyOXTR/7wPFuiUirXBL3lB48=</DigestValue>
      </Reference>
      <Reference URI="/word/webSettings.xml?ContentType=application/vnd.openxmlformats-officedocument.wordprocessingml.webSettings+xml">
        <DigestMethod Algorithm="http://www.w3.org/2001/04/xmlenc#sha256"/>
        <DigestValue>93c/0z93vVlUWrnQY8eKO6IsPcO0a4i6C/EnDqeoC3Q=</DigestValue>
      </Reference>
    </Manifest>
    <SignatureProperties>
      <SignatureProperty Id="idSignatureTime" Target="#idPackageSignature">
        <mdssi:SignatureTime xmlns:mdssi="http://schemas.openxmlformats.org/package/2006/digital-signature">
          <mdssi:Format>YYYY-MM-DDThh:mm:ssTZD</mdssi:Format>
          <mdssi:Value>2026-10-20T02:42:15Z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16.0.20430/27</OfficeVersion>
          <ApplicationVersion>16.0.20430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2026-10-20T02:42:15Z</xd:SigningTime>
          <xd:SigningCertificate>
            <xd:Cert>
              <xd:CertDigest>
                <DigestMethod Algorithm="http://www.w3.org/2001/04/xmlenc#sha256"/>
                <DigestValue>ZDwt17DhazUvzEklOi/qgIRdMgiBVhdj5uq+jLIWTbo=</DigestValue>
              </xd:CertDigest>
              <xd:IssuerSerial>
                <X509IssuerName>C=VN, O=Viettel Group, CN=Viettel-CA SHA2</X509IssuerName>
                <X509SerialNumber>111681113028408966821000000000010696498</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FzCCA/+gAwIBAgIRAJxj3ISVUUiiR/E3ZS+f6/YwDQYJKoZIhvcNAQELBQAwgaMxCzAJBgNVBAYTAlZOMTMwMQYDVQQKDCpNaW5pc3RyeSBvZiBJbmZvcm1hdGlvbiBhbmQgQ29tbXVuaWNhdGlvbnMxPDA6BgNVBAsMM05hdGlvbmFsIENlbnRyZSBvZiBEaWdpdGFsIFNpZ25hdHVyZSBBdXRoZW50aWNhdGlvbjEhMB8GA1UEAwwYVmlldG5hbSBOYXRpb25hbCBSb290IENBMB4XDTI0MDQxNzA4NTAwM1oXDTI5MDQxNzA4NTAwNFowPzEYMBYGA1UEAwwPVmlldHRlbC1DQSBTSEEyMRYwFAYDVQQKDA1WaWV0dGVsIEdyb3VwMQswCQYDVQQGEwJWTjCCASIwDQYJKoZIhvcNAQEBBQADggEPADCCAQoCggEBANk6+buBCU+zjLf3ES+5I913oKmFC7jcQjyqr6ba6H8ZHp7bKv7xjJO9PPhdoeTBccRj9zlwl6QP0FzzSWFM5hp5QzYtO8X7EWN3tEVvTVSy/bU92xpMVki1iNmr9g8zQKxrdfb8oOa3Cb4ysqSPd3dQrCtCBFL1auvO+p+RYIfXBOvkxLDIftNv8USHv7hZPhK39Cu8Ywlw5elsyXHvWkxiM1t7Z7zVTN3sgWTWERUq98Aw8GTEmJ6pFEz7xoRy+lCzCR5AEe56hxJkvHCSRfREo3sGQAViVVRRf7PUVEyPBDI+uQsTiMjiFbuNZrFRy4q55G+WoVHzaXnfddK9pgECAwEAAaOCAacwggGjMEIGCCsGAQUFBwEBBDYwNDAyBggrBgEFBQcwAoYmaHR0cHM6Ly9yb290Y2EuZ292LnZuL2NydC92bnJjYTI1Ni5wN2IwgeAGA1UdIwSB2DCB1YAUfvCH7bG4nfsIg2+kFv3xuKximwGhgamkgaYwgaMxCzAJBgNVBAYTAlZOMTMwMQYDVQQKDCpNaW5pc3RyeSBvZiBJbmZvcm1hdGlvbiBhbmQgQ29tbXVuaWNhdGlvbnMxPDA6BgNVBAsMM05hdGlvbmFsIENlbnRyZSBvZiBEaWdpdGFsIFNpZ25hdHVyZSBBdXRoZW50aWNhdGlvbjEhMB8GA1UEAwwYVmlldG5hbSBOYXRpb25hbCBSb290IENBghEAlZK7jO6tWiSmuPcdfTI7WjAOBgNVHQ8BAf8EBAMCAYYwHQYDVR0OBBYEFEPVNQCLvge6403mHiRZVohbvsxKMBIGA1UdEwEB/wQIMAYBAf8CAQAwNwYDVR0fBDAwLjAsoCqgKIYmaHR0cHM6Ly9yb290Y2EuZ292LnZuL2NybC92bnJjYTI1Ni5jcmwwDQYJKoZIhvcNAQELBQADggIBAC56fhlhK/ZWl1Nb9/WKn4WQP6bX4eXcI7TjV5hwEWHt0IyQh6PmVVhDIbtA8lGstXTcbIQfCKve2cd2RTq7zr82uRIeZSRA6jHM+B8S59HaYCViS4MAu0hUCGSFKPmF6FuMnNDYWDbsKHVs2em73dLhJN5T/D1RThhBJfIDNgaPzdlYZBAnCYMdhOlAvl75BVyyimVfbybqpSYbkreuwMbfBj+UwH2r0XLMRH0rDiuQwZumcaDJOp8al9+tp17bFZF/RiWUjR3RmC9IXFmtull8hVwNeBJeUf9J5y9WWtCyxvD9s6gOYzrZ1445tbLfJVcT1QTkevqmE8N3vAbbgDmkRwOcP7sw8TI+FSBj0jQsS4QEN5zTmmgpxiNQ2tOVy3e8Pp09MCbyuhu2ZqDog7YCp4PxQGO82z/K6KkShLo+xYR1q0TGM0pJVm2dZkpZ9DAuA4b/3gr36D/fhkYGl2BFGk7zTARcgANxBI56B3hIXjMvKNoauvtdYyKyRYhW0mj8iYgQURXCr0jo48caFw1z4hIaRYQ4WKj32MF1eIZiNIcihHdMrqnLUXHsZxIYje2DeDQyWdrlzVpqLmGTzG5LdHeM8HEkHASDTClX8ZhLY11UhQCV+6lxs84+Y1gKmKOvIGL+xDaZetUNbpIktUmFdk2x5H52wZvYMdbCeu+Y</xd:EncapsulatedX509Certificate>
            <xd:EncapsulatedX509Certificate>MIIG/DCCBOSgAwIBAgIRAJWSu4zurVokprj3HX0yO1owDQYJKoZIhvcNAQELBQAwgaMxCzAJBgNVBAYTAlZOMTMwMQYDVQQKDCpNaW5pc3RyeSBvZiBJbmZvcm1hdGlvbiBhbmQgQ29tbXVuaWNhdGlvbnMxPDA6BgNVBAsMM05hdGlvbmFsIENlbnRyZSBvZiBEaWdpdGFsIFNpZ25hdHVyZSBBdXRoZW50aWNhdGlvbjEhMB8GA1UEAwwYVmlldG5hbSBOYXRpb25hbCBSb290IENBMB4XDTE0MDQxNTE2MjkyMFoXDTM5MDQxNTE2MjkyMFowgaMxCzAJBgNVBAYTAlZOMTMwMQYDVQQKDCpNaW5pc3RyeSBvZiBJbmZvcm1hdGlvbiBhbmQgQ29tbXVuaWNhdGlvbnMxPDA6BgNVBAsMM05hdGlvbmFsIENlbnRyZSBvZiBEaWdpdGFsIFNpZ25hdHVyZSBBdXRoZW50aWNhdGlvbjEhMB8GA1UEAwwYVmlldG5hbSBOYXRpb25hbCBSb290IENBMIICIjANBgkqhkiG9w0BAQEFAAOCAg8AMIICCgKCAgEAuKxaewgw2XB6afUf4zeVThQDl/G9xj56UoT+8KbW7BeIjkUevwlUmK5/j4HQaIuNg7g9oiQaU2Gt7WM/fTR8p/PkQT7yzuY0uLzSxUO3d8LxBnFRhz/5Vnk6cfWcsZUwCEgU/LHrnVuRjIYsffdc3YDgUJkcbnnxRq6zTF9BG2xH3f3C68C4Y3yERae5MCukpNELXh6GctRR2FkShFeITzJUZSguCEJJAj5qYW3rakJud4XjFFVgMnl6+78PYxvlAA8oFQrUbAywWq6Lzn6zcpo+OZuWfF7NFVGEcAtDuN1oyvst+H68f6giZ4+dKI4dBcrFkYJ+ptf98+Dev/Ij6onjOLgVgE/6LwprDIVY7X0vdqGG7Nbh6gaeugCG5/mYtIVkHhwPK+KcTPETYZJDYxT3rUIahaYh1Qp+LfEDXTJI2XGKey9lBkmFgdGpZY65p3xvrYW+NHccbtPsR+swcuuGRV7UP/ndmRX08GiaMTfKrkR7V5RvferDiQ/vezfq2hDPHizFaqxtImTUu8wFvXGbo11hsrqLCaKQxZToonYp7ECVYFDueuL7E6Up4cXler1qLvp3w+QZVR4r58IKvxVrtHaRiZUsbDa335dAlWjgaJI8QWZ4HOHVZLQjrX+JkjDPJTMHNxuMEkElrCSF3rXqUKZ/JMvqKeY16jQDaH0CAwEAAaOCAScwggEjMA4GA1UdDwEB/wQEAwIBhjAPBgNVHRMBAf8EBTADAQH/MB0GA1UdDgQWBBR+8Iftsbid+wiDb6QW/fG4rGKbATCB4AYDVR0jBIHYMIHVgBR+8Iftsbid+wiDb6QW/fG4rGKbAaGBqaSBpjCBozELMAkGA1UEBhMCVk4xMzAxBgNVBAoMKk1pbmlzdHJ5IG9mIEluZm9ybWF0aW9uIGFuZCBDb21tdW5pY2F0aW9uczE8MDoGA1UECwwzTmF0aW9uYWwgQ2VudHJlIG9mIERpZ2l0YWwgU2lnbmF0dXJlIEF1dGhlbnRpY2F0aW9uMSEwHwYDVQQDDBhWaWV0bmFtIE5hdGlvbmFsIFJvb3QgQ0GCEQCVkruM7q1aJKa49x19MjtaMA0GCSqGSIb3DQEBCwUAA4ICAQBNNunXKvYvaxzgOPbKsmJLZ1gqHpJeHzT74IzBHDgp8bgbLDtqH+PZV+w7DwvfZD8xuFKQJz9v5TDpz/CYwrhA+BUsxyMbzS6Kv1lNa42Ja63BlEQ1AAVY+ZX3mFbVumOV43kLQgzQayYKPolq1o7Qxz3l2zgzhg4o436Vfek8Lrh/WcP5ezyC8Tt7VCaUOl/fuSaCPYvZbV7bZw/Eyj4xK1ud7Uq2Op54vSTegoh0+ZW28SQEgH49BjyjQTv56sTRolWZ4WxbHtbBJwTj7vliksebvvljoRYo9wg29AuY/Arw3NNhTyIbUFO75colaaF8i+5aAvmPQzfIk9m1bzK15VOk8t8QnV8i4I42jDLbVzbZFQZHbLL8gj+LTHVZc9sfKmfhkH2HDsngb6UvKDuWHB5+XQ5QoSiyGVJ0MeUYohPI6cghZXbIflHGyse9hbARM7Ubrisf/P//FDLlJ3UL7+aLIk9fw6n7Wy0WcgN+QxjfdxUM9VSCx705+uX/aN4y0g5LMNChDOzpBYUg6smm8A0W2LIAMw0Q9U9TLnHO8Ovw3ikuO5rfTSWwbYmyt15NsFp8LM/Q0Nu9QqaMNNy23YbQZZlfFormI9ioWEpjDbWqU9YyH6oHpGjsBbSoR4G0IUsfxaDdE3CXIx48pRolSddeayvR5sdOsNrhJOAFwg==</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D306C18-13AC-4ECD-B608-1F3E9EC69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484</TotalTime>
  <Pages>11</Pages>
  <Words>2937</Words>
  <Characters>16741</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Deutsche Bank</Company>
  <LinksUpToDate>false</LinksUpToDate>
  <CharactersWithSpaces>19639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Bui, Trang</dc:creator>
  <cp:keywords>Public</cp:keywords>
  <cp:lastModifiedBy>Financial Institution &amp; Custodian Bank Services</cp:lastModifiedBy>
  <cp:revision>59</cp:revision>
  <cp:lastPrinted>2025-10-08T11:23:00Z</cp:lastPrinted>
  <dcterms:created xsi:type="dcterms:W3CDTF">2025-10-09T12:58:00Z</dcterms:created>
  <dcterms:modified xsi:type="dcterms:W3CDTF">2026-10-19T07:59:00Z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6480188e-9945-4263-a346-40c6fec51509</vt:lpwstr>
  </property>
  <property fmtid="{D5CDD505-2E9C-101B-9397-08002B2CF9AE}" pid="3" name="db.comClassification">
    <vt:lpwstr>Public</vt:lpwstr>
  </property>
  <property fmtid="{D5CDD505-2E9C-101B-9397-08002B2CF9AE}" pid="4" name="MSIP_Label_ebbfc019-7f88-4fb6-96d6-94ffadd4b772_Enabled">
    <vt:lpwstr>True</vt:lpwstr>
  </property>
  <property fmtid="{D5CDD505-2E9C-101B-9397-08002B2CF9AE}" pid="5" name="MSIP_Label_ebbfc019-7f88-4fb6-96d6-94ffadd4b772_SiteId">
    <vt:lpwstr>b44900f1-2def-4c3b-9ec6-9020d604e19e</vt:lpwstr>
  </property>
  <property fmtid="{D5CDD505-2E9C-101B-9397-08002B2CF9AE}" pid="6" name="MSIP_Label_ebbfc019-7f88-4fb6-96d6-94ffadd4b772_Owner">
    <vt:lpwstr>1538396@zone1.scb.net</vt:lpwstr>
  </property>
  <property fmtid="{D5CDD505-2E9C-101B-9397-08002B2CF9AE}" pid="7" name="MSIP_Label_ebbfc019-7f88-4fb6-96d6-94ffadd4b772_SetDate">
    <vt:lpwstr>2021-07-15T07:49:32.6225027Z</vt:lpwstr>
  </property>
  <property fmtid="{D5CDD505-2E9C-101B-9397-08002B2CF9AE}" pid="8" name="MSIP_Label_ebbfc019-7f88-4fb6-96d6-94ffadd4b772_Name">
    <vt:lpwstr>Public</vt:lpwstr>
  </property>
  <property fmtid="{D5CDD505-2E9C-101B-9397-08002B2CF9AE}" pid="9" name="MSIP_Label_ebbfc019-7f88-4fb6-96d6-94ffadd4b772_Application">
    <vt:lpwstr>Microsoft Azure Information Protection</vt:lpwstr>
  </property>
  <property fmtid="{D5CDD505-2E9C-101B-9397-08002B2CF9AE}" pid="10" name="MSIP_Label_ebbfc019-7f88-4fb6-96d6-94ffadd4b772_ActionId">
    <vt:lpwstr>8c4f8c92-0a6a-4a25-9262-7e29bb47087f</vt:lpwstr>
  </property>
  <property fmtid="{D5CDD505-2E9C-101B-9397-08002B2CF9AE}" pid="11" name="MSIP_Label_ebbfc019-7f88-4fb6-96d6-94ffadd4b772_Extended_MSFT_Method">
    <vt:lpwstr>Manual</vt:lpwstr>
  </property>
  <property fmtid="{D5CDD505-2E9C-101B-9397-08002B2CF9AE}" pid="12" name="MSIP_Label_29035462-2164-4b15-9508-3d912a05ca59_Enabled">
    <vt:lpwstr>true</vt:lpwstr>
  </property>
  <property fmtid="{D5CDD505-2E9C-101B-9397-08002B2CF9AE}" pid="13" name="MSIP_Label_29035462-2164-4b15-9508-3d912a05ca59_SetDate">
    <vt:lpwstr>2022-07-18T01:55:30Z</vt:lpwstr>
  </property>
  <property fmtid="{D5CDD505-2E9C-101B-9397-08002B2CF9AE}" pid="14" name="MSIP_Label_29035462-2164-4b15-9508-3d912a05ca59_Method">
    <vt:lpwstr>Privileged</vt:lpwstr>
  </property>
  <property fmtid="{D5CDD505-2E9C-101B-9397-08002B2CF9AE}" pid="15" name="MSIP_Label_29035462-2164-4b15-9508-3d912a05ca59_Name">
    <vt:lpwstr>29035462-2164-4b15-9508-3d912a05ca59</vt:lpwstr>
  </property>
  <property fmtid="{D5CDD505-2E9C-101B-9397-08002B2CF9AE}" pid="16" name="MSIP_Label_29035462-2164-4b15-9508-3d912a05ca59_SiteId">
    <vt:lpwstr>7e112add-47bf-483a-a662-d391f21af9f0</vt:lpwstr>
  </property>
  <property fmtid="{D5CDD505-2E9C-101B-9397-08002B2CF9AE}" pid="17" name="MSIP_Label_29035462-2164-4b15-9508-3d912a05ca59_ActionId">
    <vt:lpwstr>7e274d91-0728-4b5a-b476-913cd2d28501</vt:lpwstr>
  </property>
  <property fmtid="{D5CDD505-2E9C-101B-9397-08002B2CF9AE}" pid="18" name="MSIP_Label_29035462-2164-4b15-9508-3d912a05ca59_ContentBits">
    <vt:lpwstr>2</vt:lpwstr>
  </property>
</Properties>
</file>